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0A91" w14:textId="614AA7F2" w:rsidR="003C1636" w:rsidRPr="00B02550" w:rsidRDefault="003C1636" w:rsidP="00C21CBD">
      <w:pPr>
        <w:spacing w:after="120"/>
        <w:ind w:left="11" w:right="0" w:hanging="11"/>
        <w:jc w:val="center"/>
        <w:rPr>
          <w:b/>
        </w:rPr>
      </w:pPr>
      <w:r>
        <w:rPr>
          <w:b/>
        </w:rPr>
        <w:t xml:space="preserve">SUMMIT FOR DEMOCRACY’S COHORT </w:t>
      </w:r>
      <w:r w:rsidRPr="00B02550">
        <w:rPr>
          <w:b/>
        </w:rPr>
        <w:t>ON INFORMATION INTEGRITY</w:t>
      </w:r>
    </w:p>
    <w:p w14:paraId="5F07E33E" w14:textId="731F0D38" w:rsidR="00764CB0" w:rsidRPr="00B02550" w:rsidRDefault="003C1636" w:rsidP="00C21CBD">
      <w:pPr>
        <w:spacing w:before="120" w:after="360"/>
        <w:ind w:left="11" w:right="0" w:hanging="11"/>
        <w:jc w:val="center"/>
        <w:rPr>
          <w:b/>
        </w:rPr>
      </w:pPr>
      <w:r w:rsidRPr="00B02550">
        <w:rPr>
          <w:b/>
        </w:rPr>
        <w:t>Concept Note</w:t>
      </w:r>
    </w:p>
    <w:p w14:paraId="065FC122" w14:textId="0819DF29" w:rsidR="00DA182C" w:rsidRDefault="00DA182C" w:rsidP="00C21CBD">
      <w:pPr>
        <w:spacing w:before="120" w:after="120" w:line="259" w:lineRule="auto"/>
        <w:ind w:left="0" w:right="0" w:firstLine="0"/>
      </w:pPr>
      <w:r w:rsidRPr="00B02550">
        <w:t>Summit for Democracy’s Cohort on information integrity is</w:t>
      </w:r>
      <w:r>
        <w:t xml:space="preserve"> co-lead by Canada, </w:t>
      </w:r>
      <w:proofErr w:type="gramStart"/>
      <w:r>
        <w:t>Latvia</w:t>
      </w:r>
      <w:proofErr w:type="gramEnd"/>
      <w:r>
        <w:t xml:space="preserve"> and the Alliance for Securing Democracy. </w:t>
      </w:r>
      <w:r w:rsidR="00C21CBD">
        <w:t>It</w:t>
      </w:r>
      <w:r>
        <w:t xml:space="preserve"> held its initial meeting online on 13 </w:t>
      </w:r>
      <w:proofErr w:type="gramStart"/>
      <w:r>
        <w:t>July,</w:t>
      </w:r>
      <w:proofErr w:type="gramEnd"/>
      <w:r>
        <w:t xml:space="preserve"> 2022. </w:t>
      </w:r>
    </w:p>
    <w:p w14:paraId="557FB63E" w14:textId="185A5E07" w:rsidR="00764CB0" w:rsidRDefault="00644EDA" w:rsidP="00B70B54">
      <w:pPr>
        <w:spacing w:before="360" w:after="120"/>
        <w:ind w:left="11" w:right="0" w:hanging="11"/>
        <w:rPr>
          <w:b/>
        </w:rPr>
      </w:pPr>
      <w:r>
        <w:rPr>
          <w:b/>
        </w:rPr>
        <w:t>Objective</w:t>
      </w:r>
    </w:p>
    <w:p w14:paraId="764904CE" w14:textId="057D2242" w:rsidR="00644EDA" w:rsidRDefault="00644EDA" w:rsidP="00644EDA">
      <w:pPr>
        <w:spacing w:before="120" w:after="120"/>
        <w:ind w:left="11" w:right="0" w:hanging="11"/>
      </w:pPr>
      <w:r>
        <w:t xml:space="preserve">The cohort aims to discuss, </w:t>
      </w:r>
      <w:proofErr w:type="gramStart"/>
      <w:r>
        <w:t>collect</w:t>
      </w:r>
      <w:proofErr w:type="gramEnd"/>
      <w:r>
        <w:t xml:space="preserve"> and promote best practices on strengthening a healthy information </w:t>
      </w:r>
      <w:r w:rsidR="00822E57">
        <w:t>space</w:t>
      </w:r>
      <w:r>
        <w:t xml:space="preserve"> and information integrity and reinforcing democracy.</w:t>
      </w:r>
    </w:p>
    <w:p w14:paraId="380F0E71" w14:textId="06CB7BB1" w:rsidR="00764CB0" w:rsidRDefault="001E131D" w:rsidP="00B70B54">
      <w:pPr>
        <w:spacing w:before="360" w:after="120"/>
        <w:ind w:left="11" w:right="0" w:hanging="11"/>
        <w:rPr>
          <w:b/>
        </w:rPr>
      </w:pPr>
      <w:r>
        <w:rPr>
          <w:b/>
        </w:rPr>
        <w:t>Suggested o</w:t>
      </w:r>
      <w:r w:rsidR="00764CB0">
        <w:rPr>
          <w:b/>
        </w:rPr>
        <w:t>utcomes</w:t>
      </w:r>
    </w:p>
    <w:p w14:paraId="75F462E6" w14:textId="0EA21EE7" w:rsidR="00644EDA" w:rsidRDefault="00644EDA" w:rsidP="00644EDA">
      <w:pPr>
        <w:spacing w:before="120" w:after="120"/>
        <w:ind w:left="11" w:right="0" w:hanging="11"/>
      </w:pPr>
      <w:r>
        <w:t>The co-leads propose t</w:t>
      </w:r>
      <w:r w:rsidR="00E4300F">
        <w:t xml:space="preserve">he participating countries and organizations to collaborate on developing a </w:t>
      </w:r>
      <w:r w:rsidR="003A3AA8">
        <w:rPr>
          <w:b/>
        </w:rPr>
        <w:t>Best</w:t>
      </w:r>
      <w:r w:rsidR="00E4300F" w:rsidRPr="00290E2F">
        <w:rPr>
          <w:b/>
        </w:rPr>
        <w:t xml:space="preserve"> Practices Toolkit</w:t>
      </w:r>
      <w:r w:rsidR="005D1237">
        <w:t xml:space="preserve"> - a</w:t>
      </w:r>
      <w:r w:rsidR="00022671">
        <w:t xml:space="preserve"> short document </w:t>
      </w:r>
      <w:r w:rsidR="005D1237">
        <w:t>collecting</w:t>
      </w:r>
      <w:r w:rsidR="00022671">
        <w:t xml:space="preserve"> best practices </w:t>
      </w:r>
      <w:r w:rsidR="005D1237">
        <w:t xml:space="preserve">and best ideas on how </w:t>
      </w:r>
      <w:r w:rsidR="00022671">
        <w:t>to address disinformation in a democratic way</w:t>
      </w:r>
      <w:r w:rsidR="005D1237">
        <w:t>. It aims to be practical, solution-</w:t>
      </w:r>
      <w:proofErr w:type="gramStart"/>
      <w:r w:rsidR="005D1237">
        <w:t>focused</w:t>
      </w:r>
      <w:proofErr w:type="gramEnd"/>
      <w:r w:rsidR="005D1237">
        <w:t xml:space="preserve"> and actionable.</w:t>
      </w:r>
      <w:r w:rsidR="007873A2">
        <w:t xml:space="preserve"> The </w:t>
      </w:r>
      <w:r w:rsidR="002357DF">
        <w:t>work of the cohort would focus on identifying and collecting best practices with possible case studies</w:t>
      </w:r>
      <w:r w:rsidR="00532F16">
        <w:t xml:space="preserve"> and concrete examples of successful implementation</w:t>
      </w:r>
      <w:r w:rsidR="002357DF">
        <w:t xml:space="preserve">. It would also provide a platform for discussion among experts on difficult questions </w:t>
      </w:r>
      <w:r w:rsidR="0088743C">
        <w:t xml:space="preserve">and issues </w:t>
      </w:r>
      <w:r w:rsidR="002357DF">
        <w:t xml:space="preserve">with the aim to </w:t>
      </w:r>
      <w:r w:rsidR="0088743C">
        <w:t>identify possible answers and solutions</w:t>
      </w:r>
      <w:r w:rsidR="00532F16">
        <w:t xml:space="preserve"> to these issues.</w:t>
      </w:r>
      <w:r w:rsidR="001377D5">
        <w:t xml:space="preserve"> The document would mainly </w:t>
      </w:r>
      <w:r w:rsidR="00F1739C">
        <w:t xml:space="preserve">be </w:t>
      </w:r>
      <w:r w:rsidR="001377D5">
        <w:t xml:space="preserve">addressed to </w:t>
      </w:r>
      <w:proofErr w:type="gramStart"/>
      <w:r w:rsidR="001377D5">
        <w:t>policy-makers</w:t>
      </w:r>
      <w:proofErr w:type="gramEnd"/>
      <w:r w:rsidR="001377D5">
        <w:t>, however also giving indications to a broader group of stakeholders.</w:t>
      </w:r>
    </w:p>
    <w:p w14:paraId="60F606E8" w14:textId="6A7BC97C" w:rsidR="00290E2F" w:rsidRDefault="00BB3479" w:rsidP="003E13A9">
      <w:pPr>
        <w:spacing w:before="120" w:after="120"/>
        <w:ind w:left="11" w:right="0" w:hanging="11"/>
      </w:pPr>
      <w:r>
        <w:t xml:space="preserve">The cohort </w:t>
      </w:r>
      <w:r w:rsidR="00F1739C">
        <w:t>brings</w:t>
      </w:r>
      <w:r>
        <w:t xml:space="preserve"> together </w:t>
      </w:r>
      <w:r w:rsidR="003E13A9">
        <w:t xml:space="preserve">experts from governments and civil society organizations working </w:t>
      </w:r>
      <w:proofErr w:type="gramStart"/>
      <w:r w:rsidR="003E13A9">
        <w:t>in the area of</w:t>
      </w:r>
      <w:proofErr w:type="gramEnd"/>
      <w:r w:rsidR="003E13A9">
        <w:t xml:space="preserve"> countering disinformation. It also </w:t>
      </w:r>
      <w:r w:rsidR="000E5B1B">
        <w:t xml:space="preserve">aims to foster synergies with other fora and groupings </w:t>
      </w:r>
      <w:r>
        <w:t xml:space="preserve">already </w:t>
      </w:r>
      <w:r w:rsidR="000E5B1B">
        <w:t>working on these issues, enabling them to</w:t>
      </w:r>
      <w:r>
        <w:t xml:space="preserve"> showcase their work as well as fostering discussion and mutual learning.</w:t>
      </w:r>
      <w:r w:rsidR="00472308">
        <w:t xml:space="preserve"> The cohort will aim to align its work with that of other relevant Summit cohorts, including the cohort on media freedom.</w:t>
      </w:r>
    </w:p>
    <w:p w14:paraId="5EC5857A" w14:textId="1D411863" w:rsidR="00970525" w:rsidRDefault="00970525" w:rsidP="00970525">
      <w:pPr>
        <w:spacing w:before="120" w:after="120" w:line="248" w:lineRule="auto"/>
        <w:ind w:left="10" w:right="0" w:hanging="10"/>
      </w:pPr>
      <w:r>
        <w:t xml:space="preserve">The cohort aims to deliver its outcomes by March 2023 to be presented at the Summit for Democracy. However, </w:t>
      </w:r>
      <w:proofErr w:type="gramStart"/>
      <w:r>
        <w:t>provided that</w:t>
      </w:r>
      <w:proofErr w:type="gramEnd"/>
      <w:r>
        <w:t xml:space="preserve"> partners show interest, the co-leads would like to propose to consider continuing the work of the cohort </w:t>
      </w:r>
      <w:r w:rsidR="00D0289F">
        <w:t xml:space="preserve">after March 2023 </w:t>
      </w:r>
      <w:r>
        <w:t xml:space="preserve">by establishing a </w:t>
      </w:r>
      <w:r w:rsidRPr="00D0289F">
        <w:rPr>
          <w:b/>
        </w:rPr>
        <w:t>Community of Practice</w:t>
      </w:r>
      <w:r>
        <w:t>.</w:t>
      </w:r>
    </w:p>
    <w:p w14:paraId="74B546DB" w14:textId="2362B6A7" w:rsidR="00B405CB" w:rsidRDefault="00B405CB" w:rsidP="00B70B54">
      <w:pPr>
        <w:spacing w:before="360" w:after="120"/>
        <w:ind w:left="11" w:right="0" w:hanging="11"/>
        <w:rPr>
          <w:b/>
        </w:rPr>
      </w:pPr>
      <w:r w:rsidRPr="00B405CB">
        <w:rPr>
          <w:b/>
        </w:rPr>
        <w:t>Sugg</w:t>
      </w:r>
      <w:r w:rsidR="001E131D">
        <w:rPr>
          <w:b/>
        </w:rPr>
        <w:t>ested w</w:t>
      </w:r>
      <w:r w:rsidRPr="00B405CB">
        <w:rPr>
          <w:b/>
        </w:rPr>
        <w:t>ork agenda</w:t>
      </w:r>
    </w:p>
    <w:p w14:paraId="1D05F9F0" w14:textId="00B99C00" w:rsidR="00D0289F" w:rsidRDefault="00D0289F" w:rsidP="00D0289F">
      <w:pPr>
        <w:spacing w:before="120" w:after="120"/>
        <w:ind w:left="11" w:right="0" w:hanging="11"/>
      </w:pPr>
      <w:r w:rsidRPr="00D0289F">
        <w:t>The co-leads propose</w:t>
      </w:r>
      <w:r>
        <w:t xml:space="preserve"> to </w:t>
      </w:r>
      <w:r w:rsidRPr="005F4CCC">
        <w:t>hold six meetings (five</w:t>
      </w:r>
      <w:r>
        <w:t xml:space="preserve"> online and one in-person) to work on bringing conclusions for the Best Practices Toolkit. The next meeting will take place online on </w:t>
      </w:r>
      <w:r w:rsidR="005F4CCC" w:rsidRPr="00B02550">
        <w:t>8</w:t>
      </w:r>
      <w:r>
        <w:t xml:space="preserve"> September. </w:t>
      </w:r>
      <w:r w:rsidR="00CE24F9">
        <w:t xml:space="preserve">In the week commencing 17 October, the cohort plans to hold </w:t>
      </w:r>
      <w:r w:rsidR="004A330A">
        <w:t>an</w:t>
      </w:r>
      <w:r w:rsidR="00CE24F9">
        <w:t xml:space="preserve"> in-person meeting in Rome, Italy on the margins of the Freedom Online Coalition meeting. A</w:t>
      </w:r>
      <w:r>
        <w:t xml:space="preserve">fter that, the </w:t>
      </w:r>
      <w:r w:rsidR="004A330A">
        <w:t xml:space="preserve">cohort </w:t>
      </w:r>
      <w:r>
        <w:t xml:space="preserve">meetings are planned to </w:t>
      </w:r>
      <w:r w:rsidR="00CE24F9">
        <w:t xml:space="preserve">take place online </w:t>
      </w:r>
      <w:r w:rsidRPr="005F4CCC">
        <w:t>in November, December</w:t>
      </w:r>
      <w:r w:rsidR="00CE24F9" w:rsidRPr="005F4CCC">
        <w:t xml:space="preserve">, </w:t>
      </w:r>
      <w:proofErr w:type="gramStart"/>
      <w:r w:rsidR="00CE24F9" w:rsidRPr="005F4CCC">
        <w:t>January</w:t>
      </w:r>
      <w:proofErr w:type="gramEnd"/>
      <w:r w:rsidR="00CE24F9" w:rsidRPr="005F4CCC">
        <w:t xml:space="preserve"> and February.</w:t>
      </w:r>
    </w:p>
    <w:p w14:paraId="41C8569D" w14:textId="2FBAC080" w:rsidR="00067C45" w:rsidRDefault="00374F34" w:rsidP="000E6F16">
      <w:pPr>
        <w:spacing w:before="120" w:after="120"/>
        <w:ind w:left="11" w:right="0" w:hanging="11"/>
      </w:pPr>
      <w:r>
        <w:t xml:space="preserve">The work of the cohort will be structured around </w:t>
      </w:r>
      <w:r w:rsidR="00EC50C6" w:rsidRPr="005F4CCC">
        <w:t>up to five</w:t>
      </w:r>
      <w:r w:rsidRPr="005F4CCC">
        <w:t xml:space="preserve"> </w:t>
      </w:r>
      <w:r w:rsidRPr="005F4CCC">
        <w:rPr>
          <w:b/>
        </w:rPr>
        <w:t>priority</w:t>
      </w:r>
      <w:r w:rsidRPr="00C12D9D">
        <w:rPr>
          <w:b/>
        </w:rPr>
        <w:t xml:space="preserve"> issues</w:t>
      </w:r>
      <w:r>
        <w:t>.</w:t>
      </w:r>
      <w:r w:rsidR="00EC50C6">
        <w:t xml:space="preserve"> The co-leads invite interested </w:t>
      </w:r>
      <w:r w:rsidR="004A330A">
        <w:t>members of the cohort</w:t>
      </w:r>
      <w:r w:rsidR="00EC50C6">
        <w:t xml:space="preserve"> to take on a leadership role for these priority issues. This role would entail leading</w:t>
      </w:r>
      <w:r w:rsidR="00EA4F0B">
        <w:t xml:space="preserve"> </w:t>
      </w:r>
      <w:r w:rsidR="00EC50C6">
        <w:t xml:space="preserve">the </w:t>
      </w:r>
      <w:r w:rsidR="00EA4F0B">
        <w:t xml:space="preserve">work of the </w:t>
      </w:r>
      <w:proofErr w:type="gramStart"/>
      <w:r w:rsidR="00EA4F0B">
        <w:t xml:space="preserve">particular </w:t>
      </w:r>
      <w:r w:rsidR="00EC50C6">
        <w:t>issue-based</w:t>
      </w:r>
      <w:proofErr w:type="gramEnd"/>
      <w:r w:rsidR="00EC50C6">
        <w:t xml:space="preserve"> subgroup</w:t>
      </w:r>
      <w:r w:rsidR="00EA4F0B">
        <w:t xml:space="preserve"> with the support of the co-leads. This would also include the possibility for inviting external experts </w:t>
      </w:r>
      <w:r w:rsidR="00F1739C">
        <w:t xml:space="preserve">or representatives from different fora or groupings </w:t>
      </w:r>
      <w:r w:rsidR="00EA4F0B">
        <w:t xml:space="preserve">who work on this issue to join the discussion and give their perspective </w:t>
      </w:r>
      <w:r w:rsidR="00EA4F0B">
        <w:lastRenderedPageBreak/>
        <w:t xml:space="preserve">on the </w:t>
      </w:r>
      <w:proofErr w:type="gramStart"/>
      <w:r w:rsidR="00EA4F0B">
        <w:t>particular issue</w:t>
      </w:r>
      <w:proofErr w:type="gramEnd"/>
      <w:r w:rsidR="00EA4F0B">
        <w:t xml:space="preserve"> to feed into the final conclusions. </w:t>
      </w:r>
      <w:r w:rsidR="00C513D4">
        <w:t xml:space="preserve">The way how </w:t>
      </w:r>
      <w:r w:rsidR="00EA4F0B">
        <w:t>to organize th</w:t>
      </w:r>
      <w:r w:rsidR="003D229E">
        <w:t>e</w:t>
      </w:r>
      <w:r w:rsidR="00EA4F0B">
        <w:t xml:space="preserve"> work</w:t>
      </w:r>
      <w:r w:rsidR="00EC50C6">
        <w:t xml:space="preserve"> </w:t>
      </w:r>
      <w:r w:rsidR="003D229E">
        <w:t>of the issue-based subgroups</w:t>
      </w:r>
      <w:r w:rsidR="00C513D4">
        <w:t xml:space="preserve"> (for example, by hosting </w:t>
      </w:r>
      <w:r w:rsidR="00C513D4" w:rsidRPr="00AD4790">
        <w:t>workshops</w:t>
      </w:r>
      <w:r w:rsidR="00C513D4">
        <w:t xml:space="preserve"> etc.) </w:t>
      </w:r>
      <w:proofErr w:type="gramStart"/>
      <w:r w:rsidR="0049220A">
        <w:t>in order to</w:t>
      </w:r>
      <w:proofErr w:type="gramEnd"/>
      <w:r w:rsidR="0049220A">
        <w:t xml:space="preserve"> achieve the </w:t>
      </w:r>
      <w:r w:rsidR="00990D2B">
        <w:t xml:space="preserve">overall </w:t>
      </w:r>
      <w:r w:rsidR="0049220A">
        <w:t xml:space="preserve">Cohort’s </w:t>
      </w:r>
      <w:r w:rsidR="00990D2B">
        <w:t>outcomes</w:t>
      </w:r>
      <w:r w:rsidR="0049220A">
        <w:t xml:space="preserve"> </w:t>
      </w:r>
      <w:r w:rsidR="00C513D4">
        <w:t>could be decided by their leads with the support of the Cohort’s co-leads.</w:t>
      </w:r>
    </w:p>
    <w:p w14:paraId="0F07F160" w14:textId="18346BC7" w:rsidR="000E6F16" w:rsidRPr="00D51FC4" w:rsidRDefault="000E6F16" w:rsidP="000E6F16">
      <w:pPr>
        <w:spacing w:before="360" w:after="120"/>
        <w:ind w:left="11" w:right="0" w:hanging="11"/>
        <w:rPr>
          <w:b/>
        </w:rPr>
      </w:pPr>
      <w:r w:rsidRPr="00D51FC4">
        <w:rPr>
          <w:b/>
        </w:rPr>
        <w:t>Contact information</w:t>
      </w:r>
    </w:p>
    <w:p w14:paraId="59ACF7D9" w14:textId="7D8F936C" w:rsidR="008F6E9A" w:rsidRPr="00EB499A" w:rsidRDefault="00093D56" w:rsidP="00F57A06">
      <w:pPr>
        <w:spacing w:before="120" w:after="120" w:line="248" w:lineRule="auto"/>
        <w:ind w:left="10" w:right="0" w:hanging="10"/>
      </w:pPr>
      <w:r w:rsidRPr="00D51FC4">
        <w:t>For further information please contact:</w:t>
      </w:r>
      <w:r w:rsidR="00F57A06" w:rsidRPr="00D51FC4">
        <w:t xml:space="preserve"> </w:t>
      </w:r>
      <w:r w:rsidR="008F6E9A" w:rsidRPr="00D51FC4">
        <w:t>Canada (</w:t>
      </w:r>
      <w:proofErr w:type="spellStart"/>
      <w:r w:rsidR="008F6E9A" w:rsidRPr="005F4CCC">
        <w:t>Ms</w:t>
      </w:r>
      <w:proofErr w:type="spellEnd"/>
      <w:r w:rsidR="008F6E9A" w:rsidRPr="005F4CCC">
        <w:t xml:space="preserve"> </w:t>
      </w:r>
      <w:proofErr w:type="spellStart"/>
      <w:r w:rsidR="008F6E9A" w:rsidRPr="005F4CCC">
        <w:t>Anahid</w:t>
      </w:r>
      <w:proofErr w:type="spellEnd"/>
      <w:r w:rsidR="008F6E9A" w:rsidRPr="005F4CCC">
        <w:t xml:space="preserve"> </w:t>
      </w:r>
      <w:proofErr w:type="spellStart"/>
      <w:r w:rsidR="008F6E9A" w:rsidRPr="005F4CCC">
        <w:t>Najafizadeh</w:t>
      </w:r>
      <w:proofErr w:type="spellEnd"/>
      <w:r w:rsidR="008F6E9A" w:rsidRPr="005F4CCC">
        <w:t xml:space="preserve">, email: </w:t>
      </w:r>
      <w:hyperlink r:id="rId7" w:history="1">
        <w:r w:rsidR="008F6E9A" w:rsidRPr="005F4CCC">
          <w:rPr>
            <w:rStyle w:val="Hyperlink"/>
          </w:rPr>
          <w:t>Anahid.Najafizadeh@international.gc.ca</w:t>
        </w:r>
      </w:hyperlink>
      <w:r w:rsidR="008F6E9A" w:rsidRPr="005F4CCC">
        <w:t>),</w:t>
      </w:r>
      <w:r w:rsidR="00F57A06" w:rsidRPr="00D51FC4">
        <w:t xml:space="preserve"> </w:t>
      </w:r>
      <w:r w:rsidR="008F6E9A" w:rsidRPr="00D51FC4">
        <w:t>Latvia (</w:t>
      </w:r>
      <w:proofErr w:type="spellStart"/>
      <w:r w:rsidR="008F6E9A" w:rsidRPr="00D51FC4">
        <w:t>Ms</w:t>
      </w:r>
      <w:proofErr w:type="spellEnd"/>
      <w:r w:rsidR="008F6E9A" w:rsidRPr="00D51FC4">
        <w:t xml:space="preserve"> Laura </w:t>
      </w:r>
      <w:proofErr w:type="spellStart"/>
      <w:r w:rsidR="008F6E9A" w:rsidRPr="00D51FC4">
        <w:t>Kazaine</w:t>
      </w:r>
      <w:proofErr w:type="spellEnd"/>
      <w:r w:rsidR="008F6E9A" w:rsidRPr="00D51FC4">
        <w:t xml:space="preserve">, email: </w:t>
      </w:r>
      <w:hyperlink r:id="rId8" w:history="1">
        <w:r w:rsidR="008122F1" w:rsidRPr="00EB4E7D">
          <w:rPr>
            <w:rStyle w:val="Hyperlink"/>
          </w:rPr>
          <w:t>Laura.Kazaine@mfa.gov.lv</w:t>
        </w:r>
      </w:hyperlink>
      <w:r w:rsidR="008F6E9A" w:rsidRPr="00D51FC4">
        <w:t>),</w:t>
      </w:r>
      <w:r w:rsidR="00F57A06" w:rsidRPr="00D51FC4">
        <w:t xml:space="preserve"> </w:t>
      </w:r>
      <w:r w:rsidR="008F6E9A" w:rsidRPr="00D51FC4">
        <w:t>Alliance for Securing De</w:t>
      </w:r>
      <w:r w:rsidR="008F6E9A" w:rsidRPr="009635BF">
        <w:t xml:space="preserve">mocracy </w:t>
      </w:r>
      <w:r w:rsidR="00EB499A" w:rsidRPr="009635BF">
        <w:t>(</w:t>
      </w:r>
      <w:proofErr w:type="spellStart"/>
      <w:r w:rsidR="009635BF" w:rsidRPr="009635BF">
        <w:t>Ms</w:t>
      </w:r>
      <w:proofErr w:type="spellEnd"/>
      <w:r w:rsidR="009635BF" w:rsidRPr="009635BF">
        <w:t xml:space="preserve"> </w:t>
      </w:r>
      <w:proofErr w:type="spellStart"/>
      <w:r w:rsidR="009635BF" w:rsidRPr="009635BF">
        <w:t>Krysia</w:t>
      </w:r>
      <w:proofErr w:type="spellEnd"/>
      <w:r w:rsidR="009635BF" w:rsidRPr="009635BF">
        <w:t xml:space="preserve"> Sikora, email: </w:t>
      </w:r>
      <w:hyperlink r:id="rId9" w:history="1">
        <w:r w:rsidR="009635BF" w:rsidRPr="00EB4E7D">
          <w:rPr>
            <w:rStyle w:val="Hyperlink"/>
          </w:rPr>
          <w:t>KSikora@securingdemocracy.org</w:t>
        </w:r>
      </w:hyperlink>
      <w:r w:rsidR="009635BF" w:rsidRPr="009635BF">
        <w:t>).</w:t>
      </w:r>
    </w:p>
    <w:p w14:paraId="524F28AD" w14:textId="70B441BF" w:rsidR="008F6E9A" w:rsidRDefault="008F6E9A" w:rsidP="008F6E9A">
      <w:pPr>
        <w:spacing w:before="120" w:after="120" w:line="248" w:lineRule="auto"/>
        <w:ind w:left="10" w:right="0" w:hanging="10"/>
      </w:pPr>
    </w:p>
    <w:p w14:paraId="4E4B3086" w14:textId="77777777" w:rsidR="008F6E9A" w:rsidRPr="002B5865" w:rsidRDefault="008F6E9A" w:rsidP="008F6E9A">
      <w:pPr>
        <w:spacing w:before="120" w:after="120" w:line="248" w:lineRule="auto"/>
        <w:ind w:left="10" w:right="0" w:hanging="10"/>
      </w:pPr>
    </w:p>
    <w:sectPr w:rsidR="008F6E9A" w:rsidRPr="002B5865">
      <w:headerReference w:type="default" r:id="rId10"/>
      <w:pgSz w:w="12240" w:h="15840"/>
      <w:pgMar w:top="1452" w:right="1428" w:bottom="1582" w:left="14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E6E1" w14:textId="77777777" w:rsidR="00C24FF9" w:rsidRDefault="00C24FF9" w:rsidP="002A7690">
      <w:pPr>
        <w:spacing w:after="0" w:line="240" w:lineRule="auto"/>
      </w:pPr>
      <w:r>
        <w:separator/>
      </w:r>
    </w:p>
  </w:endnote>
  <w:endnote w:type="continuationSeparator" w:id="0">
    <w:p w14:paraId="2E82CF8F" w14:textId="77777777" w:rsidR="00C24FF9" w:rsidRDefault="00C24FF9" w:rsidP="002A7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D432" w14:textId="77777777" w:rsidR="00C24FF9" w:rsidRDefault="00C24FF9" w:rsidP="002A7690">
      <w:pPr>
        <w:spacing w:after="0" w:line="240" w:lineRule="auto"/>
      </w:pPr>
      <w:r>
        <w:separator/>
      </w:r>
    </w:p>
  </w:footnote>
  <w:footnote w:type="continuationSeparator" w:id="0">
    <w:p w14:paraId="3B87D509" w14:textId="77777777" w:rsidR="00C24FF9" w:rsidRDefault="00C24FF9" w:rsidP="002A7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5F89" w14:textId="4648FACD" w:rsidR="002A7690" w:rsidRPr="001E2F62" w:rsidRDefault="002A7690" w:rsidP="00132D65">
    <w:pPr>
      <w:pStyle w:val="Header"/>
      <w:tabs>
        <w:tab w:val="clear" w:pos="8306"/>
        <w:tab w:val="left" w:pos="5940"/>
      </w:tabs>
      <w:ind w:left="0" w:firstLine="0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C0A17"/>
    <w:multiLevelType w:val="hybridMultilevel"/>
    <w:tmpl w:val="9AC87EA6"/>
    <w:lvl w:ilvl="0" w:tplc="46B4E72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2066EA">
      <w:start w:val="1"/>
      <w:numFmt w:val="bullet"/>
      <w:lvlText w:val="o"/>
      <w:lvlJc w:val="left"/>
      <w:pPr>
        <w:ind w:left="9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47B74">
      <w:start w:val="1"/>
      <w:numFmt w:val="bullet"/>
      <w:lvlRestart w:val="0"/>
      <w:lvlText w:val="▪"/>
      <w:lvlJc w:val="left"/>
      <w:pPr>
        <w:ind w:left="1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ECD476">
      <w:start w:val="1"/>
      <w:numFmt w:val="bullet"/>
      <w:lvlText w:val="•"/>
      <w:lvlJc w:val="left"/>
      <w:pPr>
        <w:ind w:left="2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6E0E3A">
      <w:start w:val="1"/>
      <w:numFmt w:val="bullet"/>
      <w:lvlText w:val="o"/>
      <w:lvlJc w:val="left"/>
      <w:pPr>
        <w:ind w:left="2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A7680">
      <w:start w:val="1"/>
      <w:numFmt w:val="bullet"/>
      <w:lvlText w:val="▪"/>
      <w:lvlJc w:val="left"/>
      <w:pPr>
        <w:ind w:left="3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ACCF06">
      <w:start w:val="1"/>
      <w:numFmt w:val="bullet"/>
      <w:lvlText w:val="•"/>
      <w:lvlJc w:val="left"/>
      <w:pPr>
        <w:ind w:left="4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E3550">
      <w:start w:val="1"/>
      <w:numFmt w:val="bullet"/>
      <w:lvlText w:val="o"/>
      <w:lvlJc w:val="left"/>
      <w:pPr>
        <w:ind w:left="50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941320">
      <w:start w:val="1"/>
      <w:numFmt w:val="bullet"/>
      <w:lvlText w:val="▪"/>
      <w:lvlJc w:val="left"/>
      <w:pPr>
        <w:ind w:left="57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EC1DBB"/>
    <w:multiLevelType w:val="hybridMultilevel"/>
    <w:tmpl w:val="9C6C657A"/>
    <w:lvl w:ilvl="0" w:tplc="6FD2404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743DF6">
      <w:start w:val="1"/>
      <w:numFmt w:val="bullet"/>
      <w:lvlText w:val="▪"/>
      <w:lvlJc w:val="left"/>
      <w:pPr>
        <w:ind w:left="1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904F4A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100C1C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1A05C0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AE2A8C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06A2A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60388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E0AE62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9255781">
    <w:abstractNumId w:val="1"/>
  </w:num>
  <w:num w:numId="2" w16cid:durableId="173855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CB0"/>
    <w:rsid w:val="00022671"/>
    <w:rsid w:val="00043B0D"/>
    <w:rsid w:val="00067C45"/>
    <w:rsid w:val="00075A6B"/>
    <w:rsid w:val="000878EF"/>
    <w:rsid w:val="00093D56"/>
    <w:rsid w:val="000E5B1B"/>
    <w:rsid w:val="000E6F16"/>
    <w:rsid w:val="00132D65"/>
    <w:rsid w:val="001377D5"/>
    <w:rsid w:val="001609FE"/>
    <w:rsid w:val="001B7AEA"/>
    <w:rsid w:val="001D07DE"/>
    <w:rsid w:val="001E131D"/>
    <w:rsid w:val="001E2F62"/>
    <w:rsid w:val="00205452"/>
    <w:rsid w:val="002357DF"/>
    <w:rsid w:val="002705A6"/>
    <w:rsid w:val="00290E2F"/>
    <w:rsid w:val="002A5EBC"/>
    <w:rsid w:val="002A7690"/>
    <w:rsid w:val="002B5865"/>
    <w:rsid w:val="00320BEC"/>
    <w:rsid w:val="00374F34"/>
    <w:rsid w:val="003A3AA8"/>
    <w:rsid w:val="003C1636"/>
    <w:rsid w:val="003D229E"/>
    <w:rsid w:val="003E13A9"/>
    <w:rsid w:val="00462B9D"/>
    <w:rsid w:val="004636E3"/>
    <w:rsid w:val="00472308"/>
    <w:rsid w:val="0049220A"/>
    <w:rsid w:val="004A330A"/>
    <w:rsid w:val="004C56B3"/>
    <w:rsid w:val="00530BAE"/>
    <w:rsid w:val="00532F16"/>
    <w:rsid w:val="005348E2"/>
    <w:rsid w:val="005C7C8B"/>
    <w:rsid w:val="005D1237"/>
    <w:rsid w:val="005F4CCC"/>
    <w:rsid w:val="00644EDA"/>
    <w:rsid w:val="006925D1"/>
    <w:rsid w:val="006B41AF"/>
    <w:rsid w:val="00741054"/>
    <w:rsid w:val="00764CB0"/>
    <w:rsid w:val="007873A2"/>
    <w:rsid w:val="008122F1"/>
    <w:rsid w:val="00822E57"/>
    <w:rsid w:val="0085237A"/>
    <w:rsid w:val="0088743C"/>
    <w:rsid w:val="008F6E9A"/>
    <w:rsid w:val="009635BF"/>
    <w:rsid w:val="00970525"/>
    <w:rsid w:val="0097643E"/>
    <w:rsid w:val="00990D2B"/>
    <w:rsid w:val="00A055B6"/>
    <w:rsid w:val="00A256C3"/>
    <w:rsid w:val="00AA3273"/>
    <w:rsid w:val="00AD4790"/>
    <w:rsid w:val="00B02550"/>
    <w:rsid w:val="00B405CB"/>
    <w:rsid w:val="00B70B54"/>
    <w:rsid w:val="00BB3479"/>
    <w:rsid w:val="00BC0E0A"/>
    <w:rsid w:val="00C07131"/>
    <w:rsid w:val="00C12D9D"/>
    <w:rsid w:val="00C21A21"/>
    <w:rsid w:val="00C21CBD"/>
    <w:rsid w:val="00C24FF9"/>
    <w:rsid w:val="00C26CDD"/>
    <w:rsid w:val="00C513D4"/>
    <w:rsid w:val="00C53F3C"/>
    <w:rsid w:val="00C92C68"/>
    <w:rsid w:val="00CA753E"/>
    <w:rsid w:val="00CE24F9"/>
    <w:rsid w:val="00D0289F"/>
    <w:rsid w:val="00D0321B"/>
    <w:rsid w:val="00D2144C"/>
    <w:rsid w:val="00D3093B"/>
    <w:rsid w:val="00D427F5"/>
    <w:rsid w:val="00D51FC4"/>
    <w:rsid w:val="00DA182C"/>
    <w:rsid w:val="00DE3C09"/>
    <w:rsid w:val="00E02A44"/>
    <w:rsid w:val="00E300D3"/>
    <w:rsid w:val="00E4300F"/>
    <w:rsid w:val="00EA4F0B"/>
    <w:rsid w:val="00EB499A"/>
    <w:rsid w:val="00EC50C6"/>
    <w:rsid w:val="00EE235A"/>
    <w:rsid w:val="00F1739C"/>
    <w:rsid w:val="00F22415"/>
    <w:rsid w:val="00F32FFB"/>
    <w:rsid w:val="00F57A06"/>
    <w:rsid w:val="00F9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E7B31"/>
  <w15:chartTrackingRefBased/>
  <w15:docId w15:val="{B3B41196-49EB-534A-9683-4E329D80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CB0"/>
    <w:pPr>
      <w:spacing w:after="4" w:line="247" w:lineRule="auto"/>
      <w:ind w:left="362" w:right="149" w:hanging="362"/>
      <w:jc w:val="both"/>
    </w:pPr>
    <w:rPr>
      <w:rFonts w:ascii="Times New Roman" w:eastAsia="Times New Roman" w:hAnsi="Times New Roman" w:cs="Times New Roman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8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690"/>
    <w:rPr>
      <w:rFonts w:ascii="Times New Roman" w:eastAsia="Times New Roman" w:hAnsi="Times New Roman" w:cs="Times New Roman"/>
      <w:color w:val="000000"/>
      <w:szCs w:val="22"/>
    </w:rPr>
  </w:style>
  <w:style w:type="paragraph" w:styleId="Footer">
    <w:name w:val="footer"/>
    <w:basedOn w:val="Normal"/>
    <w:link w:val="FooterChar"/>
    <w:uiPriority w:val="99"/>
    <w:unhideWhenUsed/>
    <w:rsid w:val="002A7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690"/>
    <w:rPr>
      <w:rFonts w:ascii="Times New Roman" w:eastAsia="Times New Roman" w:hAnsi="Times New Roman" w:cs="Times New Roman"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8F6E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6E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92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C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C6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C6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68"/>
    <w:rPr>
      <w:rFonts w:ascii="Segoe UI" w:eastAsia="Times New Roman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3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Kazaine@mfa.gov.lv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Anahid.Najafizadeh@international.gc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Sikora@securingdemocracy.or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20344BAFA5EE448B22F7D77E910ED4" ma:contentTypeVersion="14" ma:contentTypeDescription="Create a new document." ma:contentTypeScope="" ma:versionID="6a3ff67f5daad68a5f2d135855b8827b">
  <xsd:schema xmlns:xsd="http://www.w3.org/2001/XMLSchema" xmlns:xs="http://www.w3.org/2001/XMLSchema" xmlns:p="http://schemas.microsoft.com/office/2006/metadata/properties" xmlns:ns2="9accb81e-add9-4fe2-9da4-16fb104ee389" xmlns:ns3="97ddca87-b1ef-4522-a3e5-fa10b5599940" targetNamespace="http://schemas.microsoft.com/office/2006/metadata/properties" ma:root="true" ma:fieldsID="656a065b2a1fa615a4832f59604ea62b" ns2:_="" ns3:_="">
    <xsd:import namespace="9accb81e-add9-4fe2-9da4-16fb104ee389"/>
    <xsd:import namespace="97ddca87-b1ef-4522-a3e5-fa10b55999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cb81e-add9-4fe2-9da4-16fb104ee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1d05ef5-2dac-4649-a45e-e894ae1f40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dca87-b1ef-4522-a3e5-fa10b55999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ccb81e-add9-4fe2-9da4-16fb104ee3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3EBF72-5FF6-4353-A92D-351E3CDDFDCC}"/>
</file>

<file path=customXml/itemProps2.xml><?xml version="1.0" encoding="utf-8"?>
<ds:datastoreItem xmlns:ds="http://schemas.openxmlformats.org/officeDocument/2006/customXml" ds:itemID="{ECCD9671-C8F0-477B-910B-BA721AC20BE0}"/>
</file>

<file path=customXml/itemProps3.xml><?xml version="1.0" encoding="utf-8"?>
<ds:datastoreItem xmlns:ds="http://schemas.openxmlformats.org/officeDocument/2006/customXml" ds:itemID="{F487D140-9C64-49A4-97B9-652E31AD34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King</dc:creator>
  <cp:keywords/>
  <dc:description/>
  <cp:lastModifiedBy>Laura Thornton</cp:lastModifiedBy>
  <cp:revision>2</cp:revision>
  <dcterms:created xsi:type="dcterms:W3CDTF">2022-08-29T18:50:00Z</dcterms:created>
  <dcterms:modified xsi:type="dcterms:W3CDTF">2022-08-29T18:50:00Z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0x010100A020344BAFA5EE448B22F7D77E910ED4</vt:lpwstr>
  </property>
  <property fmtid="{D5CDD505-2E9C-101B-9397-08002B2CF9AE}" pid="3" name="k4bc3ec4cde049a097a4d52293c70b8e">
    <vt:lpwstr>Internal|3c32071d-f1ec-4a8c-bf32-cb4b7d77e122</vt:lpwstr>
  </property>
  <property fmtid="{D5CDD505-2E9C-101B-9397-08002B2CF9AE}" pid="4" name="TaxCatchAll">
    <vt:lpwstr>2;#English;#1;#Internal</vt:lpwstr>
  </property>
  <property fmtid="{D5CDD505-2E9C-101B-9397-08002B2CF9AE}" pid="5" name="gd0ebd9aef7f46ddb45b1c6c50a7063f">
    <vt:lpwstr>English|45798865-ca4d-4034-a541-eb08b66fd192</vt:lpwstr>
  </property>
</Properties>
</file>