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3747" w14:textId="73C23971" w:rsidR="00903A73" w:rsidRDefault="00903A73" w:rsidP="00903A73">
      <w:pPr>
        <w:spacing w:line="240" w:lineRule="auto"/>
        <w:textAlignment w:val="center"/>
        <w:outlineLvl w:val="1"/>
        <w:rPr>
          <w:rFonts w:ascii="EB Garamond" w:eastAsia="Times New Roman" w:hAnsi="EB Garamond" w:cs="Open Sans"/>
          <w:color w:val="212934"/>
          <w:sz w:val="36"/>
          <w:szCs w:val="36"/>
          <w:lang w:val="en-GB" w:eastAsia="en-GB"/>
        </w:rPr>
      </w:pPr>
      <w:r w:rsidRPr="00903A73">
        <w:rPr>
          <w:rFonts w:ascii="EB Garamond" w:eastAsia="Times New Roman" w:hAnsi="EB Garamond" w:cs="Open Sans"/>
          <w:color w:val="212934"/>
          <w:sz w:val="36"/>
          <w:szCs w:val="36"/>
          <w:lang w:val="en-GB" w:eastAsia="en-GB"/>
        </w:rPr>
        <w:t>Financial Transparency and Integrity Cohort</w:t>
      </w:r>
    </w:p>
    <w:p w14:paraId="7D22AB11" w14:textId="033C8DD6" w:rsidR="00903A73" w:rsidRPr="00903A73" w:rsidRDefault="00903A73" w:rsidP="00903A73">
      <w:pPr>
        <w:spacing w:line="240" w:lineRule="auto"/>
        <w:textAlignment w:val="center"/>
        <w:outlineLvl w:val="1"/>
        <w:rPr>
          <w:rFonts w:ascii="EB Garamond" w:eastAsia="Times New Roman" w:hAnsi="EB Garamond" w:cs="Open Sans"/>
          <w:color w:val="212934"/>
          <w:sz w:val="36"/>
          <w:szCs w:val="36"/>
          <w:lang w:val="en-GB" w:eastAsia="en-GB"/>
        </w:rPr>
      </w:pPr>
      <w:hyperlink r:id="rId4" w:history="1">
        <w:r>
          <w:rPr>
            <w:rStyle w:val="Hyperlink"/>
          </w:rPr>
          <w:t>Democracy Cohorts - Summit for Democracy (summit4democracy.org)</w:t>
        </w:r>
      </w:hyperlink>
    </w:p>
    <w:p w14:paraId="5A825CC2" w14:textId="77777777" w:rsidR="00903A73" w:rsidRPr="00903A73" w:rsidRDefault="00903A73" w:rsidP="00903A73">
      <w:pPr>
        <w:spacing w:line="240" w:lineRule="auto"/>
        <w:rPr>
          <w:rFonts w:ascii="Open Sans" w:eastAsia="Times New Roman" w:hAnsi="Open Sans" w:cs="Open Sans"/>
          <w:color w:val="4A4E57"/>
          <w:sz w:val="24"/>
          <w:szCs w:val="24"/>
          <w:lang w:val="en-GB" w:eastAsia="en-GB"/>
        </w:rPr>
      </w:pPr>
      <w:r w:rsidRPr="00903A73">
        <w:rPr>
          <w:rFonts w:ascii="Open Sans" w:eastAsia="Times New Roman" w:hAnsi="Open Sans" w:cs="Open Sans"/>
          <w:color w:val="4A4E57"/>
          <w:sz w:val="24"/>
          <w:szCs w:val="24"/>
          <w:lang w:val="en-GB" w:eastAsia="en-GB"/>
        </w:rPr>
        <w:t>The United States government, Open Government Partnership, and the Brookings Institution jointly launched the </w:t>
      </w:r>
      <w:r w:rsidRPr="00903A73">
        <w:rPr>
          <w:rFonts w:ascii="Open Sans" w:eastAsia="Times New Roman" w:hAnsi="Open Sans" w:cs="Open Sans"/>
          <w:b/>
          <w:bCs/>
          <w:color w:val="4A4E57"/>
          <w:sz w:val="24"/>
          <w:szCs w:val="24"/>
          <w:lang w:val="en-GB" w:eastAsia="en-GB"/>
        </w:rPr>
        <w:t>financial transparency and integrity democracy cohort</w:t>
      </w:r>
      <w:r w:rsidRPr="00903A73">
        <w:rPr>
          <w:rFonts w:ascii="Open Sans" w:eastAsia="Times New Roman" w:hAnsi="Open Sans" w:cs="Open Sans"/>
          <w:color w:val="4A4E57"/>
          <w:sz w:val="24"/>
          <w:szCs w:val="24"/>
          <w:lang w:val="en-GB" w:eastAsia="en-GB"/>
        </w:rPr>
        <w:t> on July 21. The event provided an opportunity for civil society and government representatives to share initial reactions, recommendations, and questions regarding the cohort’s high-level objectives and activities. The cohort’s co-leads encouraged attendees to provide feedback on priority themes and suggested cohort participants by Friday, August 12. </w:t>
      </w:r>
      <w:r w:rsidRPr="00903A73">
        <w:rPr>
          <w:rFonts w:ascii="Open Sans" w:eastAsia="Times New Roman" w:hAnsi="Open Sans" w:cs="Open Sans"/>
          <w:b/>
          <w:bCs/>
          <w:color w:val="4A4E57"/>
          <w:sz w:val="24"/>
          <w:szCs w:val="24"/>
          <w:lang w:val="en-GB" w:eastAsia="en-GB"/>
        </w:rPr>
        <w:t>Feedback and any questions </w:t>
      </w:r>
      <w:r w:rsidRPr="00903A73">
        <w:rPr>
          <w:rFonts w:ascii="Open Sans" w:eastAsia="Times New Roman" w:hAnsi="Open Sans" w:cs="Open Sans"/>
          <w:color w:val="4A4E57"/>
          <w:sz w:val="24"/>
          <w:szCs w:val="24"/>
          <w:lang w:val="en-GB" w:eastAsia="en-GB"/>
        </w:rPr>
        <w:t>can be directed toward: </w:t>
      </w:r>
      <w:hyperlink r:id="rId5" w:tgtFrame="_blank" w:history="1">
        <w:r w:rsidRPr="00903A73">
          <w:rPr>
            <w:rFonts w:ascii="Open Sans" w:eastAsia="Times New Roman" w:hAnsi="Open Sans" w:cs="Open Sans"/>
            <w:color w:val="0D2947"/>
            <w:sz w:val="24"/>
            <w:szCs w:val="24"/>
            <w:u w:val="single"/>
            <w:lang w:val="en-GB" w:eastAsia="en-GB"/>
          </w:rPr>
          <w:t>democracysummit@state.gov</w:t>
        </w:r>
      </w:hyperlink>
      <w:r w:rsidRPr="00903A73">
        <w:rPr>
          <w:rFonts w:ascii="Open Sans" w:eastAsia="Times New Roman" w:hAnsi="Open Sans" w:cs="Open Sans"/>
          <w:color w:val="4A4E57"/>
          <w:sz w:val="24"/>
          <w:szCs w:val="24"/>
          <w:lang w:val="en-GB" w:eastAsia="en-GB"/>
        </w:rPr>
        <w:t>, </w:t>
      </w:r>
      <w:hyperlink r:id="rId6" w:tgtFrame="_blank" w:history="1">
        <w:r w:rsidRPr="00903A73">
          <w:rPr>
            <w:rFonts w:ascii="Open Sans" w:eastAsia="Times New Roman" w:hAnsi="Open Sans" w:cs="Open Sans"/>
            <w:color w:val="0D2947"/>
            <w:sz w:val="24"/>
            <w:szCs w:val="24"/>
            <w:u w:val="single"/>
            <w:lang w:val="en-GB" w:eastAsia="en-GB"/>
          </w:rPr>
          <w:t>rlewis@brookings.edu</w:t>
        </w:r>
      </w:hyperlink>
      <w:r w:rsidRPr="00903A73">
        <w:rPr>
          <w:rFonts w:ascii="Open Sans" w:eastAsia="Times New Roman" w:hAnsi="Open Sans" w:cs="Open Sans"/>
          <w:color w:val="4A4E57"/>
          <w:sz w:val="24"/>
          <w:szCs w:val="24"/>
          <w:lang w:val="en-GB" w:eastAsia="en-GB"/>
        </w:rPr>
        <w:t>, and </w:t>
      </w:r>
      <w:hyperlink r:id="rId7" w:tgtFrame="_blank" w:history="1">
        <w:r w:rsidRPr="00903A73">
          <w:rPr>
            <w:rFonts w:ascii="Open Sans" w:eastAsia="Times New Roman" w:hAnsi="Open Sans" w:cs="Open Sans"/>
            <w:color w:val="0D2947"/>
            <w:sz w:val="24"/>
            <w:szCs w:val="24"/>
            <w:u w:val="single"/>
            <w:lang w:val="en-GB" w:eastAsia="en-GB"/>
          </w:rPr>
          <w:t>aidan.harris@opengovpartnership.org</w:t>
        </w:r>
      </w:hyperlink>
      <w:r w:rsidRPr="00903A73">
        <w:rPr>
          <w:rFonts w:ascii="Open Sans" w:eastAsia="Times New Roman" w:hAnsi="Open Sans" w:cs="Open Sans"/>
          <w:color w:val="4A4E57"/>
          <w:sz w:val="24"/>
          <w:szCs w:val="24"/>
          <w:lang w:val="en-GB" w:eastAsia="en-GB"/>
        </w:rPr>
        <w:t>.</w:t>
      </w:r>
    </w:p>
    <w:p w14:paraId="49038FE9" w14:textId="77777777" w:rsidR="00F75F35" w:rsidRPr="00903A73" w:rsidRDefault="00F75F35">
      <w:pPr>
        <w:rPr>
          <w:lang w:val="en-GB"/>
        </w:rPr>
      </w:pPr>
    </w:p>
    <w:sectPr w:rsidR="00F75F35" w:rsidRPr="00903A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73"/>
    <w:rsid w:val="00903A73"/>
    <w:rsid w:val="00F7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E9CAF5"/>
  <w15:chartTrackingRefBased/>
  <w15:docId w15:val="{E697AE90-2CB0-4E9C-9DF7-F2C8AE4A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3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3A73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90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03A7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03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6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idan.harris@opengovpartnership.org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lewis@brookings.ed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democracysummit@state.gov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s://summit4democracy.org/democracy-cohort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0344BAFA5EE448B22F7D77E910ED4" ma:contentTypeVersion="14" ma:contentTypeDescription="Create a new document." ma:contentTypeScope="" ma:versionID="6a3ff67f5daad68a5f2d135855b8827b">
  <xsd:schema xmlns:xsd="http://www.w3.org/2001/XMLSchema" xmlns:xs="http://www.w3.org/2001/XMLSchema" xmlns:p="http://schemas.microsoft.com/office/2006/metadata/properties" xmlns:ns2="9accb81e-add9-4fe2-9da4-16fb104ee389" xmlns:ns3="97ddca87-b1ef-4522-a3e5-fa10b5599940" targetNamespace="http://schemas.microsoft.com/office/2006/metadata/properties" ma:root="true" ma:fieldsID="656a065b2a1fa615a4832f59604ea62b" ns2:_="" ns3:_="">
    <xsd:import namespace="9accb81e-add9-4fe2-9da4-16fb104ee389"/>
    <xsd:import namespace="97ddca87-b1ef-4522-a3e5-fa10b55999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cb81e-add9-4fe2-9da4-16fb104ee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1d05ef5-2dac-4649-a45e-e894ae1f40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dca87-b1ef-4522-a3e5-fa10b55999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ccb81e-add9-4fe2-9da4-16fb104ee3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76B6C0-EA46-4217-9C5D-F26D85668FA6}"/>
</file>

<file path=customXml/itemProps2.xml><?xml version="1.0" encoding="utf-8"?>
<ds:datastoreItem xmlns:ds="http://schemas.openxmlformats.org/officeDocument/2006/customXml" ds:itemID="{5F146F9C-91D7-415D-BE5C-7F70EA0CA1E3}"/>
</file>

<file path=customXml/itemProps3.xml><?xml version="1.0" encoding="utf-8"?>
<ds:datastoreItem xmlns:ds="http://schemas.openxmlformats.org/officeDocument/2006/customXml" ds:itemID="{FEA4964A-39F1-4E58-830B-AD04EDAD20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Nicolay Paus</dc:creator>
  <cp:keywords/>
  <dc:description/>
  <cp:lastModifiedBy>Nicolay Paus</cp:lastModifiedBy>
  <cp:revision>1</cp:revision>
  <dcterms:created xsi:type="dcterms:W3CDTF">2023-01-26T15:24:00Z</dcterms:created>
  <dcterms:modified xsi:type="dcterms:W3CDTF">2023-01-26T15:25:00Z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0x010100A020344BAFA5EE448B22F7D77E910ED4</vt:lpwstr>
  </property>
  <property fmtid="{D5CDD505-2E9C-101B-9397-08002B2CF9AE}" pid="3" name="k4bc3ec4cde049a097a4d52293c70b8e">
    <vt:lpwstr>Internal|3c32071d-f1ec-4a8c-bf32-cb4b7d77e122</vt:lpwstr>
  </property>
  <property fmtid="{D5CDD505-2E9C-101B-9397-08002B2CF9AE}" pid="4" name="TaxCatchAll">
    <vt:lpwstr>2;#English;#1;#Internal</vt:lpwstr>
  </property>
  <property fmtid="{D5CDD505-2E9C-101B-9397-08002B2CF9AE}" pid="5" name="gd0ebd9aef7f46ddb45b1c6c50a7063f">
    <vt:lpwstr>English|45798865-ca4d-4034-a541-eb08b66fd192</vt:lpwstr>
  </property>
</Properties>
</file>