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E567" w14:textId="2D92F0B5" w:rsidR="0023060A" w:rsidRPr="00F75D54" w:rsidRDefault="003C5240" w:rsidP="00A974EA">
      <w:pPr>
        <w:spacing w:after="60" w:line="240" w:lineRule="auto"/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ADOPTING </w:t>
      </w:r>
      <w:r w:rsidR="0023060A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TECHNOLOGY FOR INCLUSIVE ELECTIONS: A SOLUTION OR A PROBLEM?</w:t>
      </w:r>
    </w:p>
    <w:p w14:paraId="79292C23" w14:textId="6250BAFD" w:rsidR="00C82194" w:rsidRDefault="00C82194" w:rsidP="00A974EA">
      <w:pPr>
        <w:spacing w:after="60" w:line="240" w:lineRule="auto"/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p w14:paraId="4E22560C" w14:textId="79DF6E29" w:rsidR="00A974EA" w:rsidRPr="00F75D54" w:rsidRDefault="00A974EA" w:rsidP="00A974EA">
      <w:pPr>
        <w:spacing w:after="60" w:line="240" w:lineRule="auto"/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cstheme="minorHAnsi"/>
          <w:b/>
          <w:bCs/>
          <w:color w:val="1F3864" w:themeColor="accent1" w:themeShade="80"/>
          <w:sz w:val="28"/>
          <w:szCs w:val="28"/>
        </w:rPr>
        <w:t>Leena Rikkila Tamang, Regional Director for Asia and the Pacific, International IDEA</w:t>
      </w:r>
    </w:p>
    <w:p w14:paraId="586EE73D" w14:textId="338F6439" w:rsidR="00C82194" w:rsidRPr="00F75D54" w:rsidRDefault="00C82194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Thank you Chair,</w:t>
      </w:r>
    </w:p>
    <w:p w14:paraId="56BF5A03" w14:textId="5001C3A3" w:rsidR="005A3041" w:rsidRPr="00F75D54" w:rsidRDefault="00A974EA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Honourable</w:t>
      </w:r>
      <w:r w:rsidR="00CE6FB1" w:rsidRPr="00F75D54">
        <w:rPr>
          <w:rFonts w:cstheme="minorHAnsi"/>
          <w:color w:val="1F3864" w:themeColor="accent1" w:themeShade="80"/>
          <w:sz w:val="28"/>
          <w:szCs w:val="28"/>
        </w:rPr>
        <w:t xml:space="preserve"> commissioner Pandey,</w:t>
      </w:r>
      <w:r w:rsidR="005A3041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</w:p>
    <w:p w14:paraId="75DFE9F9" w14:textId="263BC1C1" w:rsidR="005A3041" w:rsidRPr="00F75D54" w:rsidRDefault="005A3041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Anthony Banbury, of </w:t>
      </w:r>
      <w:r w:rsidR="0042198F" w:rsidRPr="00F75D54">
        <w:rPr>
          <w:rFonts w:cstheme="minorHAnsi"/>
          <w:color w:val="1F3864" w:themeColor="accent1" w:themeShade="80"/>
          <w:sz w:val="28"/>
          <w:szCs w:val="28"/>
        </w:rPr>
        <w:t>President and CEO of IFES, fellow panellists and all distinguished participants.</w:t>
      </w:r>
    </w:p>
    <w:p w14:paraId="5D84BD56" w14:textId="48607D3C" w:rsidR="0042198F" w:rsidRPr="00F75D54" w:rsidRDefault="0042198F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1AE28942" w14:textId="540B9018" w:rsidR="00970B9A" w:rsidRDefault="0042198F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It is an absolute pleasure and privilege for </w:t>
      </w:r>
      <w:proofErr w:type="gramStart"/>
      <w:r w:rsidRPr="00F75D54">
        <w:rPr>
          <w:rFonts w:cstheme="minorHAnsi"/>
          <w:color w:val="1F3864" w:themeColor="accent1" w:themeShade="80"/>
          <w:sz w:val="28"/>
          <w:szCs w:val="28"/>
        </w:rPr>
        <w:t>myself</w:t>
      </w:r>
      <w:proofErr w:type="gramEnd"/>
      <w:r w:rsidR="00970B9A" w:rsidRPr="00F75D54">
        <w:rPr>
          <w:rFonts w:cstheme="minorHAnsi"/>
          <w:color w:val="1F3864" w:themeColor="accent1" w:themeShade="80"/>
          <w:sz w:val="28"/>
          <w:szCs w:val="28"/>
        </w:rPr>
        <w:t xml:space="preserve">,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and </w:t>
      </w:r>
      <w:r w:rsidR="00FC0ED0" w:rsidRPr="00F75D54">
        <w:rPr>
          <w:rFonts w:cstheme="minorHAnsi"/>
          <w:color w:val="1F3864" w:themeColor="accent1" w:themeShade="80"/>
          <w:sz w:val="28"/>
          <w:szCs w:val="28"/>
        </w:rPr>
        <w:t xml:space="preserve">for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International IDEA</w:t>
      </w:r>
      <w:r w:rsidR="004F55A8" w:rsidRPr="00F75D54">
        <w:rPr>
          <w:rFonts w:cstheme="minorHAnsi"/>
          <w:color w:val="1F3864" w:themeColor="accent1" w:themeShade="80"/>
          <w:sz w:val="28"/>
          <w:szCs w:val="28"/>
        </w:rPr>
        <w:t xml:space="preserve">,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to be presenting </w:t>
      </w:r>
      <w:r w:rsidR="00FC0ED0" w:rsidRPr="00F75D54">
        <w:rPr>
          <w:rFonts w:cstheme="minorHAnsi"/>
          <w:color w:val="1F3864" w:themeColor="accent1" w:themeShade="80"/>
          <w:sz w:val="28"/>
          <w:szCs w:val="28"/>
        </w:rPr>
        <w:t>and participating this</w:t>
      </w:r>
      <w:r w:rsidR="00B800E1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602DFA" w:rsidRPr="00F75D54">
        <w:rPr>
          <w:rFonts w:cstheme="minorHAnsi"/>
          <w:color w:val="1F3864" w:themeColor="accent1" w:themeShade="80"/>
          <w:sz w:val="28"/>
          <w:szCs w:val="28"/>
        </w:rPr>
        <w:t xml:space="preserve">second </w:t>
      </w:r>
      <w:r w:rsidR="00B800E1" w:rsidRPr="00F75D54">
        <w:rPr>
          <w:rFonts w:cstheme="minorHAnsi"/>
          <w:color w:val="1F3864" w:themeColor="accent1" w:themeShade="80"/>
          <w:sz w:val="28"/>
          <w:szCs w:val="28"/>
        </w:rPr>
        <w:t>Democracy Cohort</w:t>
      </w:r>
      <w:r w:rsidR="00602DFA" w:rsidRPr="00F75D54">
        <w:rPr>
          <w:rFonts w:cstheme="minorHAnsi"/>
          <w:color w:val="1F3864" w:themeColor="accent1" w:themeShade="80"/>
          <w:sz w:val="28"/>
          <w:szCs w:val="28"/>
        </w:rPr>
        <w:t xml:space="preserve"> meeting</w:t>
      </w:r>
      <w:r w:rsidR="00B800E1" w:rsidRPr="00F75D54">
        <w:rPr>
          <w:rFonts w:cstheme="minorHAnsi"/>
          <w:color w:val="1F3864" w:themeColor="accent1" w:themeShade="80"/>
          <w:sz w:val="28"/>
          <w:szCs w:val="28"/>
        </w:rPr>
        <w:t xml:space="preserve"> on Integrity of Elections,</w:t>
      </w:r>
      <w:r w:rsidR="00602DFA" w:rsidRPr="00F75D54">
        <w:rPr>
          <w:rFonts w:cstheme="minorHAnsi"/>
          <w:color w:val="1F3864" w:themeColor="accent1" w:themeShade="80"/>
          <w:sz w:val="28"/>
          <w:szCs w:val="28"/>
        </w:rPr>
        <w:t xml:space="preserve"> as part of Summit for Democracy – Year of Action</w:t>
      </w:r>
      <w:r w:rsidR="00836214" w:rsidRPr="00F75D54">
        <w:rPr>
          <w:rFonts w:cstheme="minorHAnsi"/>
          <w:color w:val="1F3864" w:themeColor="accent1" w:themeShade="80"/>
          <w:sz w:val="28"/>
          <w:szCs w:val="28"/>
        </w:rPr>
        <w:t xml:space="preserve">. </w:t>
      </w:r>
      <w:r w:rsidR="00970B9A" w:rsidRPr="00F75D54">
        <w:rPr>
          <w:rFonts w:cstheme="minorHAnsi"/>
          <w:color w:val="1F3864" w:themeColor="accent1" w:themeShade="80"/>
          <w:sz w:val="28"/>
          <w:szCs w:val="28"/>
        </w:rPr>
        <w:t xml:space="preserve"> Thank you very much for the invitation. </w:t>
      </w:r>
    </w:p>
    <w:p w14:paraId="5AA3C3C1" w14:textId="77777777" w:rsidR="00A974EA" w:rsidRPr="00F75D54" w:rsidRDefault="00A974EA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38B13D57" w14:textId="073DA0DC" w:rsidR="0042198F" w:rsidRPr="00F75D54" w:rsidRDefault="00836214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Our Secretary General, Dr Kevin Casas Zamora was representing IDEA in the </w:t>
      </w:r>
      <w:r w:rsidR="00AE1804" w:rsidRPr="00F75D54">
        <w:rPr>
          <w:rFonts w:cstheme="minorHAnsi"/>
          <w:color w:val="1F3864" w:themeColor="accent1" w:themeShade="80"/>
          <w:sz w:val="28"/>
          <w:szCs w:val="28"/>
        </w:rPr>
        <w:t>first Cohort</w:t>
      </w:r>
      <w:r w:rsidR="00F82A6C" w:rsidRPr="00F75D54">
        <w:rPr>
          <w:rFonts w:cstheme="minorHAnsi"/>
          <w:color w:val="1F3864" w:themeColor="accent1" w:themeShade="80"/>
          <w:sz w:val="28"/>
          <w:szCs w:val="28"/>
        </w:rPr>
        <w:t xml:space="preserve"> meeting</w:t>
      </w:r>
      <w:r w:rsidR="002F04CC" w:rsidRPr="00F75D54">
        <w:rPr>
          <w:rFonts w:cstheme="minorHAnsi"/>
          <w:color w:val="1F3864" w:themeColor="accent1" w:themeShade="80"/>
          <w:sz w:val="28"/>
          <w:szCs w:val="28"/>
        </w:rPr>
        <w:t xml:space="preserve"> in </w:t>
      </w:r>
      <w:r w:rsidR="00A974EA" w:rsidRPr="00F75D54">
        <w:rPr>
          <w:rFonts w:cstheme="minorHAnsi"/>
          <w:color w:val="1F3864" w:themeColor="accent1" w:themeShade="80"/>
          <w:sz w:val="28"/>
          <w:szCs w:val="28"/>
        </w:rPr>
        <w:t>November and</w:t>
      </w:r>
      <w:r w:rsidR="00F82A6C" w:rsidRPr="00F75D54">
        <w:rPr>
          <w:rFonts w:cstheme="minorHAnsi"/>
          <w:color w:val="1F3864" w:themeColor="accent1" w:themeShade="80"/>
          <w:sz w:val="28"/>
          <w:szCs w:val="28"/>
        </w:rPr>
        <w:t xml:space="preserve"> conveyed our steadfast support to </w:t>
      </w:r>
      <w:r w:rsidR="00ED651F" w:rsidRPr="00F75D54">
        <w:rPr>
          <w:rFonts w:cstheme="minorHAnsi"/>
          <w:color w:val="1F3864" w:themeColor="accent1" w:themeShade="80"/>
          <w:sz w:val="28"/>
          <w:szCs w:val="28"/>
        </w:rPr>
        <w:t>the work of this Cohort, led by India, together with Maurice</w:t>
      </w:r>
      <w:r w:rsidR="00FB37DC" w:rsidRPr="00F75D54">
        <w:rPr>
          <w:rFonts w:cstheme="minorHAnsi"/>
          <w:color w:val="1F3864" w:themeColor="accent1" w:themeShade="80"/>
          <w:sz w:val="28"/>
          <w:szCs w:val="28"/>
        </w:rPr>
        <w:t xml:space="preserve"> and Greece, and IFES. </w:t>
      </w:r>
      <w:r w:rsidR="009A0542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172CBE" w:rsidRPr="00F75D54">
        <w:rPr>
          <w:rFonts w:cstheme="minorHAnsi"/>
          <w:color w:val="1F3864" w:themeColor="accent1" w:themeShade="80"/>
          <w:sz w:val="28"/>
          <w:szCs w:val="28"/>
        </w:rPr>
        <w:t xml:space="preserve"> You can count o</w:t>
      </w:r>
      <w:r w:rsidR="00974B90">
        <w:rPr>
          <w:rFonts w:cstheme="minorHAnsi"/>
          <w:color w:val="1F3864" w:themeColor="accent1" w:themeShade="80"/>
          <w:sz w:val="28"/>
          <w:szCs w:val="28"/>
        </w:rPr>
        <w:t>n our support with the work of cohort</w:t>
      </w:r>
      <w:r w:rsidR="00172CBE" w:rsidRPr="00F75D54">
        <w:rPr>
          <w:rFonts w:cstheme="minorHAnsi"/>
          <w:color w:val="1F3864" w:themeColor="accent1" w:themeShade="80"/>
          <w:sz w:val="28"/>
          <w:szCs w:val="28"/>
        </w:rPr>
        <w:t xml:space="preserve">. </w:t>
      </w:r>
      <w:r w:rsidR="00FB37DC" w:rsidRPr="00F75D54">
        <w:rPr>
          <w:rFonts w:cstheme="minorHAnsi"/>
          <w:color w:val="1F3864" w:themeColor="accent1" w:themeShade="80"/>
          <w:sz w:val="28"/>
          <w:szCs w:val="28"/>
        </w:rPr>
        <w:t xml:space="preserve"> He </w:t>
      </w:r>
      <w:r w:rsidR="009A0542" w:rsidRPr="00F75D54">
        <w:rPr>
          <w:rFonts w:cstheme="minorHAnsi"/>
          <w:color w:val="1F3864" w:themeColor="accent1" w:themeShade="80"/>
          <w:sz w:val="28"/>
          <w:szCs w:val="28"/>
        </w:rPr>
        <w:t xml:space="preserve">also </w:t>
      </w:r>
      <w:r w:rsidR="00436358" w:rsidRPr="00F75D54">
        <w:rPr>
          <w:rFonts w:cstheme="minorHAnsi"/>
          <w:color w:val="1F3864" w:themeColor="accent1" w:themeShade="80"/>
          <w:sz w:val="28"/>
          <w:szCs w:val="28"/>
        </w:rPr>
        <w:t xml:space="preserve">made a call for </w:t>
      </w:r>
      <w:r w:rsidR="0019588C" w:rsidRPr="00F75D54">
        <w:rPr>
          <w:rFonts w:cstheme="minorHAnsi"/>
          <w:color w:val="1F3864" w:themeColor="accent1" w:themeShade="80"/>
          <w:sz w:val="28"/>
          <w:szCs w:val="28"/>
        </w:rPr>
        <w:t>strengthening and sharpening the election related national commitments</w:t>
      </w:r>
      <w:r w:rsidR="00172CBE" w:rsidRPr="00F75D54">
        <w:rPr>
          <w:rFonts w:cstheme="minorHAnsi"/>
          <w:color w:val="1F3864" w:themeColor="accent1" w:themeShade="80"/>
          <w:sz w:val="28"/>
          <w:szCs w:val="28"/>
        </w:rPr>
        <w:t xml:space="preserve"> made in the first </w:t>
      </w:r>
      <w:r w:rsidR="00AB15A8" w:rsidRPr="00F75D54">
        <w:rPr>
          <w:rFonts w:cstheme="minorHAnsi"/>
          <w:color w:val="1F3864" w:themeColor="accent1" w:themeShade="80"/>
          <w:sz w:val="28"/>
          <w:szCs w:val="28"/>
        </w:rPr>
        <w:t>summit, and</w:t>
      </w:r>
      <w:r w:rsidR="0090063F" w:rsidRPr="00F75D54">
        <w:rPr>
          <w:rFonts w:cstheme="minorHAnsi"/>
          <w:color w:val="1F3864" w:themeColor="accent1" w:themeShade="80"/>
          <w:sz w:val="28"/>
          <w:szCs w:val="28"/>
        </w:rPr>
        <w:t xml:space="preserve"> for intensified </w:t>
      </w:r>
      <w:r w:rsidR="00AE1804" w:rsidRPr="00F75D54">
        <w:rPr>
          <w:rFonts w:cstheme="minorHAnsi"/>
          <w:color w:val="1F3864" w:themeColor="accent1" w:themeShade="80"/>
          <w:sz w:val="28"/>
          <w:szCs w:val="28"/>
        </w:rPr>
        <w:t xml:space="preserve">international coordination and sharing of electoral experiences, something we continue to do here and now.  </w:t>
      </w:r>
    </w:p>
    <w:p w14:paraId="2BBC0650" w14:textId="511AA807" w:rsidR="00AF7F17" w:rsidRPr="00F75D54" w:rsidRDefault="00AF7F17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06ACF07C" w14:textId="44B07814" w:rsidR="00AF7F17" w:rsidRPr="00F75D54" w:rsidRDefault="007C4647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Our panel is discussing the Technology solutions from the point of inclusion and inclusive election.</w:t>
      </w:r>
      <w:r w:rsidR="00791768" w:rsidRPr="00F75D54">
        <w:rPr>
          <w:rFonts w:cstheme="minorHAnsi"/>
          <w:color w:val="1F3864" w:themeColor="accent1" w:themeShade="80"/>
          <w:sz w:val="28"/>
          <w:szCs w:val="28"/>
        </w:rPr>
        <w:t xml:space="preserve">  I think we have already established </w:t>
      </w:r>
      <w:r w:rsidR="000C36EE" w:rsidRPr="00F75D54">
        <w:rPr>
          <w:rFonts w:cstheme="minorHAnsi"/>
          <w:color w:val="1F3864" w:themeColor="accent1" w:themeShade="80"/>
          <w:sz w:val="28"/>
          <w:szCs w:val="28"/>
        </w:rPr>
        <w:t>that Technology can enable solutions</w:t>
      </w:r>
      <w:r w:rsidR="00C95244" w:rsidRPr="00F75D54">
        <w:rPr>
          <w:rFonts w:cstheme="minorHAnsi"/>
          <w:color w:val="1F3864" w:themeColor="accent1" w:themeShade="80"/>
          <w:sz w:val="28"/>
          <w:szCs w:val="28"/>
        </w:rPr>
        <w:t xml:space="preserve"> to many challenges</w:t>
      </w:r>
      <w:r w:rsidR="000C36EE" w:rsidRPr="00F75D54">
        <w:rPr>
          <w:rFonts w:cstheme="minorHAnsi"/>
          <w:color w:val="1F3864" w:themeColor="accent1" w:themeShade="80"/>
          <w:sz w:val="28"/>
          <w:szCs w:val="28"/>
        </w:rPr>
        <w:t xml:space="preserve">, and hence enhance integrity of elections, but has also </w:t>
      </w:r>
      <w:r w:rsidR="00A974EA" w:rsidRPr="00F75D54">
        <w:rPr>
          <w:rFonts w:cstheme="minorHAnsi"/>
          <w:color w:val="1F3864" w:themeColor="accent1" w:themeShade="80"/>
          <w:sz w:val="28"/>
          <w:szCs w:val="28"/>
        </w:rPr>
        <w:t>potential for</w:t>
      </w:r>
      <w:r w:rsidR="00C95244" w:rsidRPr="00F75D54">
        <w:rPr>
          <w:rFonts w:cstheme="minorHAnsi"/>
          <w:color w:val="1F3864" w:themeColor="accent1" w:themeShade="80"/>
          <w:sz w:val="28"/>
          <w:szCs w:val="28"/>
        </w:rPr>
        <w:t xml:space="preserve"> undermine the same, and create new problems.  </w:t>
      </w:r>
      <w:r w:rsidR="00C13115" w:rsidRPr="00F75D54">
        <w:rPr>
          <w:rFonts w:cstheme="minorHAnsi"/>
          <w:color w:val="1F3864" w:themeColor="accent1" w:themeShade="80"/>
          <w:sz w:val="28"/>
          <w:szCs w:val="28"/>
        </w:rPr>
        <w:t>We probably need to recognise from the outset th</w:t>
      </w:r>
      <w:r w:rsidR="00503D2A" w:rsidRPr="00F75D54">
        <w:rPr>
          <w:rFonts w:cstheme="minorHAnsi"/>
          <w:color w:val="1F3864" w:themeColor="accent1" w:themeShade="80"/>
          <w:sz w:val="28"/>
          <w:szCs w:val="28"/>
        </w:rPr>
        <w:t>at</w:t>
      </w:r>
      <w:r w:rsidR="00C13115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C13115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failure is inherent</w:t>
      </w:r>
      <w:r w:rsidR="00BD19F7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in all </w:t>
      </w:r>
      <w:r w:rsidR="00ED51B3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technology</w:t>
      </w:r>
      <w:r w:rsidR="00ED51B3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4D6417" w:rsidRPr="00F75D54">
        <w:rPr>
          <w:rFonts w:cstheme="minorHAnsi"/>
          <w:color w:val="1F3864" w:themeColor="accent1" w:themeShade="80"/>
          <w:sz w:val="28"/>
          <w:szCs w:val="28"/>
        </w:rPr>
        <w:t>- with</w:t>
      </w:r>
      <w:r w:rsidR="00BD19F7" w:rsidRPr="00F75D54">
        <w:rPr>
          <w:rFonts w:cstheme="minorHAnsi"/>
          <w:color w:val="1F3864" w:themeColor="accent1" w:themeShade="80"/>
          <w:sz w:val="28"/>
          <w:szCs w:val="28"/>
        </w:rPr>
        <w:t xml:space="preserve"> the invention train, we invented train accident, and </w:t>
      </w:r>
      <w:r w:rsidR="006247DB" w:rsidRPr="00F75D54">
        <w:rPr>
          <w:rFonts w:cstheme="minorHAnsi"/>
          <w:color w:val="1F3864" w:themeColor="accent1" w:themeShade="80"/>
          <w:sz w:val="28"/>
          <w:szCs w:val="28"/>
        </w:rPr>
        <w:t xml:space="preserve">we need to be prepared to these </w:t>
      </w:r>
      <w:r w:rsidR="000C55AB" w:rsidRPr="00F75D54">
        <w:rPr>
          <w:rFonts w:cstheme="minorHAnsi"/>
          <w:color w:val="1F3864" w:themeColor="accent1" w:themeShade="80"/>
          <w:sz w:val="28"/>
          <w:szCs w:val="28"/>
        </w:rPr>
        <w:t>failures, accommodate</w:t>
      </w:r>
      <w:r w:rsidR="00503D2A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0C55AB" w:rsidRPr="00F75D54">
        <w:rPr>
          <w:rFonts w:cstheme="minorHAnsi"/>
          <w:color w:val="1F3864" w:themeColor="accent1" w:themeShade="80"/>
          <w:sz w:val="28"/>
          <w:szCs w:val="28"/>
        </w:rPr>
        <w:t>them, and</w:t>
      </w:r>
      <w:r w:rsidR="00ED51B3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6247DB" w:rsidRPr="00F75D54">
        <w:rPr>
          <w:rFonts w:cstheme="minorHAnsi"/>
          <w:color w:val="1F3864" w:themeColor="accent1" w:themeShade="80"/>
          <w:sz w:val="28"/>
          <w:szCs w:val="28"/>
        </w:rPr>
        <w:t xml:space="preserve"> have fall back solutions</w:t>
      </w:r>
      <w:r w:rsidR="00D37F7E" w:rsidRPr="00F75D54">
        <w:rPr>
          <w:rFonts w:cstheme="minorHAnsi"/>
          <w:color w:val="1F3864" w:themeColor="accent1" w:themeShade="80"/>
          <w:sz w:val="28"/>
          <w:szCs w:val="28"/>
        </w:rPr>
        <w:t xml:space="preserve">. </w:t>
      </w:r>
    </w:p>
    <w:p w14:paraId="478B2718" w14:textId="40678F2C" w:rsidR="00D37F7E" w:rsidRPr="00F75D54" w:rsidRDefault="00D37F7E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5FEC6173" w14:textId="0D52C2F7" w:rsidR="00D37F7E" w:rsidRPr="00F75D54" w:rsidRDefault="00D37F7E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On what it comes to Inclusion in particular, -what I am going to do is to present</w:t>
      </w:r>
      <w:r w:rsidR="004D6417" w:rsidRPr="00F75D54">
        <w:rPr>
          <w:rFonts w:cstheme="minorHAnsi"/>
          <w:color w:val="1F3864" w:themeColor="accent1" w:themeShade="80"/>
          <w:sz w:val="28"/>
          <w:szCs w:val="28"/>
        </w:rPr>
        <w:t>, on the basis of International IDEA research and publications, some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 of the broader considerations, </w:t>
      </w:r>
      <w:r w:rsidR="004D6417" w:rsidRPr="00F75D54">
        <w:rPr>
          <w:rFonts w:cstheme="minorHAnsi"/>
          <w:color w:val="1F3864" w:themeColor="accent1" w:themeShade="80"/>
          <w:sz w:val="28"/>
          <w:szCs w:val="28"/>
        </w:rPr>
        <w:t xml:space="preserve">and questions that we need to ask, when </w:t>
      </w:r>
      <w:r w:rsidR="0005674F" w:rsidRPr="00F75D54">
        <w:rPr>
          <w:rFonts w:cstheme="minorHAnsi"/>
          <w:color w:val="1F3864" w:themeColor="accent1" w:themeShade="80"/>
          <w:sz w:val="28"/>
          <w:szCs w:val="28"/>
        </w:rPr>
        <w:t xml:space="preserve">exploring and </w:t>
      </w:r>
      <w:r w:rsidR="00974B90" w:rsidRPr="00F75D54">
        <w:rPr>
          <w:rFonts w:cstheme="minorHAnsi"/>
          <w:color w:val="1F3864" w:themeColor="accent1" w:themeShade="80"/>
          <w:sz w:val="28"/>
          <w:szCs w:val="28"/>
        </w:rPr>
        <w:t>adopting, hopefully</w:t>
      </w:r>
      <w:r w:rsidR="00A82A76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4D6417" w:rsidRPr="00F75D54">
        <w:rPr>
          <w:rFonts w:cstheme="minorHAnsi"/>
          <w:color w:val="1F3864" w:themeColor="accent1" w:themeShade="80"/>
          <w:sz w:val="28"/>
          <w:szCs w:val="28"/>
        </w:rPr>
        <w:t xml:space="preserve">democracy affirming technology.    </w:t>
      </w:r>
      <w:r w:rsidR="00A974EA">
        <w:rPr>
          <w:rFonts w:cstheme="minorHAnsi"/>
          <w:color w:val="1F3864" w:themeColor="accent1" w:themeShade="80"/>
          <w:sz w:val="28"/>
          <w:szCs w:val="28"/>
        </w:rPr>
        <w:t xml:space="preserve">I wish to thank my colleague </w:t>
      </w:r>
      <w:r w:rsidR="00974B90" w:rsidRPr="00A974EA">
        <w:rPr>
          <w:rFonts w:cstheme="minorHAnsi"/>
          <w:b/>
          <w:bCs/>
          <w:color w:val="1F3864" w:themeColor="accent1" w:themeShade="80"/>
          <w:sz w:val="28"/>
          <w:szCs w:val="28"/>
        </w:rPr>
        <w:t>Antonio Spinelli</w:t>
      </w:r>
      <w:r w:rsidR="00974B90">
        <w:rPr>
          <w:rFonts w:cstheme="minorHAnsi"/>
          <w:color w:val="1F3864" w:themeColor="accent1" w:themeShade="80"/>
          <w:sz w:val="28"/>
          <w:szCs w:val="28"/>
        </w:rPr>
        <w:t xml:space="preserve"> for </w:t>
      </w:r>
      <w:r w:rsidR="00A974EA">
        <w:rPr>
          <w:rFonts w:cstheme="minorHAnsi"/>
          <w:color w:val="1F3864" w:themeColor="accent1" w:themeShade="80"/>
          <w:sz w:val="28"/>
          <w:szCs w:val="28"/>
        </w:rPr>
        <w:t>his contributions with this presentation.</w:t>
      </w:r>
    </w:p>
    <w:p w14:paraId="24536222" w14:textId="742A4291" w:rsidR="0023060A" w:rsidRPr="00F75D54" w:rsidRDefault="0023060A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1448994F" w14:textId="28DE6641" w:rsidR="003E4956" w:rsidRPr="00F75D54" w:rsidRDefault="003E4956" w:rsidP="00A974EA">
      <w:pPr>
        <w:spacing w:after="60" w:line="240" w:lineRule="auto"/>
        <w:jc w:val="both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lastRenderedPageBreak/>
        <w:t xml:space="preserve">It is hard to imagine inclusive democracy without inclusive elections. </w:t>
      </w:r>
    </w:p>
    <w:p w14:paraId="5782C6D3" w14:textId="7705915E" w:rsidR="0023060A" w:rsidRPr="00F75D54" w:rsidRDefault="00E6656C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They </w:t>
      </w:r>
      <w:r w:rsidR="003A0660" w:rsidRPr="00F75D54">
        <w:rPr>
          <w:rFonts w:cstheme="minorHAnsi"/>
          <w:color w:val="1F3864" w:themeColor="accent1" w:themeShade="80"/>
          <w:sz w:val="28"/>
          <w:szCs w:val="28"/>
        </w:rPr>
        <w:t>serve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as the conduit through which all members of a society are able to participate in the</w:t>
      </w:r>
      <w:r w:rsidR="00394A34" w:rsidRPr="00F75D54">
        <w:rPr>
          <w:rFonts w:cstheme="minorHAnsi"/>
          <w:color w:val="1F3864" w:themeColor="accent1" w:themeShade="80"/>
          <w:sz w:val="28"/>
          <w:szCs w:val="28"/>
        </w:rPr>
        <w:t>ir country’s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political process and express a say in shaping key decisions affect</w:t>
      </w:r>
      <w:r w:rsidR="00CF70FA" w:rsidRPr="00F75D54">
        <w:rPr>
          <w:rFonts w:cstheme="minorHAnsi"/>
          <w:color w:val="1F3864" w:themeColor="accent1" w:themeShade="80"/>
          <w:sz w:val="28"/>
          <w:szCs w:val="28"/>
        </w:rPr>
        <w:t>ing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their lives.</w:t>
      </w:r>
      <w:r w:rsidR="009F628A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820E9D" w:rsidRPr="00F75D54">
        <w:rPr>
          <w:rFonts w:cstheme="minorHAnsi"/>
          <w:color w:val="1F3864" w:themeColor="accent1" w:themeShade="80"/>
          <w:sz w:val="28"/>
          <w:szCs w:val="28"/>
        </w:rPr>
        <w:t>The more inclusive an election is, the greater the likelihood that all voices and perspectives will be heard and represented in the final outcome.</w:t>
      </w:r>
    </w:p>
    <w:p w14:paraId="4F127B78" w14:textId="5AA60326" w:rsidR="0023060A" w:rsidRPr="00F75D54" w:rsidRDefault="0023060A" w:rsidP="00A974EA">
      <w:pPr>
        <w:spacing w:after="60" w:line="240" w:lineRule="auto"/>
        <w:jc w:val="both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To be inclusive, an election must meet specific requirements whose fulfilment, however, is constantly </w:t>
      </w:r>
      <w:r w:rsidR="00CF70FA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being </w:t>
      </w:r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challenged</w:t>
      </w:r>
      <w:r w:rsidR="00950C66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:</w:t>
      </w:r>
      <w:r w:rsidR="00B847F0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and it is </w:t>
      </w:r>
      <w:r w:rsidR="00170D06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in reference to these</w:t>
      </w:r>
      <w:r w:rsidR="00B847F0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requirements Election Integrity </w:t>
      </w:r>
      <w:r w:rsidR="00170D06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commitments may be formulated. </w:t>
      </w:r>
    </w:p>
    <w:p w14:paraId="13179D3D" w14:textId="77777777" w:rsidR="0023060A" w:rsidRPr="00F75D54" w:rsidRDefault="0023060A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822"/>
        <w:gridCol w:w="4309"/>
      </w:tblGrid>
      <w:tr w:rsidR="00FE42B9" w:rsidRPr="00F75D54" w14:paraId="6C268D74" w14:textId="77777777" w:rsidTr="007F13E4">
        <w:trPr>
          <w:tblHeader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14:paraId="3EED64D6" w14:textId="01858964" w:rsidR="00640F6C" w:rsidRPr="00F75D54" w:rsidRDefault="00640F6C" w:rsidP="00A974EA">
            <w:pPr>
              <w:spacing w:after="60"/>
              <w:jc w:val="both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REQUIREMENTS</w:t>
            </w:r>
          </w:p>
        </w:tc>
        <w:tc>
          <w:tcPr>
            <w:tcW w:w="4343" w:type="dxa"/>
            <w:shd w:val="clear" w:color="auto" w:fill="F2F2F2" w:themeFill="background1" w:themeFillShade="F2"/>
          </w:tcPr>
          <w:p w14:paraId="34423CE3" w14:textId="037205CA" w:rsidR="00640F6C" w:rsidRPr="00F75D54" w:rsidRDefault="00640F6C" w:rsidP="00A974EA">
            <w:pPr>
              <w:spacing w:after="60"/>
              <w:jc w:val="both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BARRIERS</w:t>
            </w:r>
          </w:p>
        </w:tc>
      </w:tr>
      <w:tr w:rsidR="00FE42B9" w:rsidRPr="00F75D54" w14:paraId="318D3F35" w14:textId="77777777" w:rsidTr="007F13E4"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14:paraId="1E0D95CD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Equal and universal suffrage</w:t>
            </w:r>
          </w:p>
        </w:tc>
        <w:tc>
          <w:tcPr>
            <w:tcW w:w="2835" w:type="dxa"/>
            <w:tcBorders>
              <w:left w:val="nil"/>
            </w:tcBorders>
          </w:tcPr>
          <w:p w14:paraId="0A389A4A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All eligible citizens must have the right to vote and participate in the election without discrimination or barriers, without fear of repression or intimidation </w:t>
            </w:r>
          </w:p>
        </w:tc>
        <w:tc>
          <w:tcPr>
            <w:tcW w:w="4343" w:type="dxa"/>
          </w:tcPr>
          <w:p w14:paraId="3883C0EE" w14:textId="5F2DF310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Restrictive voting eligibility qualifications are routinely used to exclude certain groups from the suffrage</w:t>
            </w:r>
            <w:r w:rsidR="00042184"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 and to </w:t>
            </w: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be fairly represented in the election process by limiting their access to voter registration, polling stations, and other aspects of the electoral process</w:t>
            </w:r>
          </w:p>
        </w:tc>
      </w:tr>
      <w:tr w:rsidR="00FE42B9" w:rsidRPr="00F75D54" w14:paraId="709B3942" w14:textId="77777777" w:rsidTr="007F13E4">
        <w:tc>
          <w:tcPr>
            <w:tcW w:w="1838" w:type="dxa"/>
            <w:tcBorders>
              <w:right w:val="nil"/>
            </w:tcBorders>
          </w:tcPr>
          <w:p w14:paraId="12BE9871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Professional, </w:t>
            </w:r>
            <w:proofErr w:type="gramStart"/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fair</w:t>
            </w:r>
            <w:proofErr w:type="gramEnd"/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 and impartial electoral administration </w:t>
            </w:r>
          </w:p>
          <w:p w14:paraId="34EAE5C4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14:paraId="327D6B51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The legal framework governing the electoral process must protect the rights of all citizens; ensure neutral and unbiased administration that is committed to ensuring the integrity of the process; and ensure that all political parties and candidates have equal opportunities to compete</w:t>
            </w:r>
          </w:p>
        </w:tc>
        <w:tc>
          <w:tcPr>
            <w:tcW w:w="4343" w:type="dxa"/>
          </w:tcPr>
          <w:p w14:paraId="108AD779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Poorly managed, biased and fraudulent electoral administration undermines the integrity and credibility of the electoral process, ultimately discouraging citizens from </w:t>
            </w:r>
            <w:proofErr w:type="gramStart"/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participating</w:t>
            </w:r>
            <w:proofErr w:type="gramEnd"/>
          </w:p>
          <w:p w14:paraId="3978F6A7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</w:p>
        </w:tc>
      </w:tr>
      <w:tr w:rsidR="00FE42B9" w:rsidRPr="00F75D54" w14:paraId="767DC0FF" w14:textId="77777777" w:rsidTr="007F13E4">
        <w:tc>
          <w:tcPr>
            <w:tcW w:w="1838" w:type="dxa"/>
            <w:tcBorders>
              <w:right w:val="nil"/>
            </w:tcBorders>
          </w:tcPr>
          <w:p w14:paraId="0DF09BF4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Transparency and accountability</w:t>
            </w:r>
          </w:p>
        </w:tc>
        <w:tc>
          <w:tcPr>
            <w:tcW w:w="2835" w:type="dxa"/>
            <w:tcBorders>
              <w:left w:val="nil"/>
            </w:tcBorders>
          </w:tcPr>
          <w:p w14:paraId="629BA699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The electoral process must be transparent and open to public scrutiny, with mechanisms in place to investigate and address any complaints or allegations of misconduct</w:t>
            </w:r>
          </w:p>
        </w:tc>
        <w:tc>
          <w:tcPr>
            <w:tcW w:w="4343" w:type="dxa"/>
          </w:tcPr>
          <w:p w14:paraId="085315F3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Lack of transparency and accountability undermines stakeholder trust in the way EMB has managed the electoral process and in the legitimacy of its outcome </w:t>
            </w:r>
          </w:p>
        </w:tc>
      </w:tr>
      <w:tr w:rsidR="00FE42B9" w:rsidRPr="00F75D54" w14:paraId="0C35EE56" w14:textId="77777777" w:rsidTr="007F13E4">
        <w:tc>
          <w:tcPr>
            <w:tcW w:w="1838" w:type="dxa"/>
            <w:tcBorders>
              <w:right w:val="nil"/>
            </w:tcBorders>
          </w:tcPr>
          <w:p w14:paraId="5161FFE8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Physical accessibility to voting</w:t>
            </w:r>
          </w:p>
        </w:tc>
        <w:tc>
          <w:tcPr>
            <w:tcW w:w="2835" w:type="dxa"/>
            <w:tcBorders>
              <w:left w:val="nil"/>
            </w:tcBorders>
          </w:tcPr>
          <w:p w14:paraId="37A33821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Elections must be accessible to all citizens, including those with disabilities or special needs, or minority populations</w:t>
            </w:r>
          </w:p>
        </w:tc>
        <w:tc>
          <w:tcPr>
            <w:tcW w:w="4343" w:type="dxa"/>
          </w:tcPr>
          <w:p w14:paraId="0BAD2375" w14:textId="1757E4FB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Legal, </w:t>
            </w:r>
            <w:proofErr w:type="gramStart"/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procedural</w:t>
            </w:r>
            <w:proofErr w:type="gramEnd"/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 or physical </w:t>
            </w:r>
            <w:r w:rsidR="00B927BB"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barriers </w:t>
            </w: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limit access to polling stations</w:t>
            </w:r>
            <w:r w:rsidR="00B927BB"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, </w:t>
            </w: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prevent</w:t>
            </w:r>
            <w:r w:rsidR="00B927BB"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ing</w:t>
            </w: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 certain groups, traditionally marginalised, from participating in elections</w:t>
            </w:r>
          </w:p>
        </w:tc>
      </w:tr>
      <w:tr w:rsidR="00FE42B9" w:rsidRPr="00F75D54" w14:paraId="170E81BE" w14:textId="77777777" w:rsidTr="007F13E4">
        <w:tc>
          <w:tcPr>
            <w:tcW w:w="1838" w:type="dxa"/>
            <w:tcBorders>
              <w:right w:val="nil"/>
            </w:tcBorders>
          </w:tcPr>
          <w:p w14:paraId="0C0520E1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Access to information </w:t>
            </w:r>
          </w:p>
        </w:tc>
        <w:tc>
          <w:tcPr>
            <w:tcW w:w="2835" w:type="dxa"/>
            <w:tcBorders>
              <w:left w:val="nil"/>
            </w:tcBorders>
          </w:tcPr>
          <w:p w14:paraId="3BCAFDBA" w14:textId="77777777" w:rsidR="0023060A" w:rsidRPr="00F75D54" w:rsidRDefault="0023060A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Citizens, political actors, civil society organisations and the media must enjoy access to accurate and unbiased information about the candidates and the electoral process </w:t>
            </w:r>
          </w:p>
        </w:tc>
        <w:tc>
          <w:tcPr>
            <w:tcW w:w="4343" w:type="dxa"/>
          </w:tcPr>
          <w:p w14:paraId="7574A5EE" w14:textId="23BE6A3D" w:rsidR="0023060A" w:rsidRPr="00F75D54" w:rsidRDefault="00CE61BB" w:rsidP="00A974EA">
            <w:pPr>
              <w:spacing w:after="60"/>
              <w:jc w:val="both"/>
              <w:rPr>
                <w:rFonts w:cstheme="minorHAnsi"/>
                <w:color w:val="1F3864" w:themeColor="accent1" w:themeShade="80"/>
                <w:sz w:val="28"/>
                <w:szCs w:val="28"/>
              </w:rPr>
            </w:pPr>
            <w:r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 xml:space="preserve">Barriers preventing or limiting </w:t>
            </w:r>
            <w:r w:rsidR="0023060A" w:rsidRPr="00F75D54">
              <w:rPr>
                <w:rFonts w:cstheme="minorHAnsi"/>
                <w:color w:val="1F3864" w:themeColor="accent1" w:themeShade="80"/>
                <w:sz w:val="28"/>
                <w:szCs w:val="28"/>
              </w:rPr>
              <w:t>access to accurate and unbiased information prevent informed decision making and meaningful electoral participation</w:t>
            </w:r>
          </w:p>
        </w:tc>
      </w:tr>
    </w:tbl>
    <w:p w14:paraId="22940741" w14:textId="77777777" w:rsidR="0023060A" w:rsidRPr="00F75D54" w:rsidRDefault="0023060A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4B414911" w14:textId="4C5FED76" w:rsidR="00A56614" w:rsidRPr="00F75D54" w:rsidRDefault="00D57F29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T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he exclusion of certain individuals </w:t>
      </w:r>
      <w:r w:rsidR="00673BF6" w:rsidRPr="00F75D54">
        <w:rPr>
          <w:rFonts w:cstheme="minorHAnsi"/>
          <w:color w:val="1F3864" w:themeColor="accent1" w:themeShade="80"/>
          <w:sz w:val="28"/>
          <w:szCs w:val="28"/>
        </w:rPr>
        <w:t xml:space="preserve">or </w:t>
      </w:r>
      <w:r w:rsidR="00AF2599" w:rsidRPr="00F75D54">
        <w:rPr>
          <w:rFonts w:cstheme="minorHAnsi"/>
          <w:color w:val="1F3864" w:themeColor="accent1" w:themeShade="80"/>
          <w:sz w:val="28"/>
          <w:szCs w:val="28"/>
        </w:rPr>
        <w:t>groups</w:t>
      </w:r>
      <w:r w:rsidR="001D776E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from full participation in the political process, </w:t>
      </w:r>
      <w:r w:rsidR="003F439A" w:rsidRPr="00F75D54">
        <w:rPr>
          <w:rFonts w:cstheme="minorHAnsi"/>
          <w:color w:val="1F3864" w:themeColor="accent1" w:themeShade="80"/>
          <w:sz w:val="28"/>
          <w:szCs w:val="28"/>
        </w:rPr>
        <w:t xml:space="preserve">from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representation in government and </w:t>
      </w:r>
      <w:r w:rsidR="00DB1090" w:rsidRPr="00F75D54">
        <w:rPr>
          <w:rFonts w:cstheme="minorHAnsi"/>
          <w:color w:val="1F3864" w:themeColor="accent1" w:themeShade="80"/>
          <w:sz w:val="28"/>
          <w:szCs w:val="28"/>
        </w:rPr>
        <w:t xml:space="preserve">key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decision-making processes </w:t>
      </w:r>
      <w:r w:rsidR="00421016" w:rsidRPr="00F75D54">
        <w:rPr>
          <w:rFonts w:cstheme="minorHAnsi"/>
          <w:color w:val="1F3864" w:themeColor="accent1" w:themeShade="80"/>
          <w:sz w:val="28"/>
          <w:szCs w:val="28"/>
        </w:rPr>
        <w:t xml:space="preserve">has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dire consequences</w:t>
      </w:r>
      <w:r w:rsidR="001322CC" w:rsidRPr="00F75D54">
        <w:rPr>
          <w:rFonts w:cstheme="minorHAnsi"/>
          <w:color w:val="1F3864" w:themeColor="accent1" w:themeShade="80"/>
          <w:sz w:val="28"/>
          <w:szCs w:val="28"/>
        </w:rPr>
        <w:t>,</w:t>
      </w:r>
      <w:r w:rsidR="00421016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7F2950" w:rsidRPr="00F75D54">
        <w:rPr>
          <w:rFonts w:cstheme="minorHAnsi"/>
          <w:color w:val="1F3864" w:themeColor="accent1" w:themeShade="80"/>
          <w:sz w:val="28"/>
          <w:szCs w:val="28"/>
        </w:rPr>
        <w:t>having</w:t>
      </w:r>
      <w:r w:rsidR="005C2DED" w:rsidRPr="00F75D54">
        <w:rPr>
          <w:rFonts w:cstheme="minorHAnsi"/>
          <w:color w:val="1F3864" w:themeColor="accent1" w:themeShade="80"/>
          <w:sz w:val="28"/>
          <w:szCs w:val="28"/>
        </w:rPr>
        <w:t xml:space="preserve"> the potential to trigger an escalation</w:t>
      </w:r>
      <w:r w:rsidR="00104877" w:rsidRPr="00F75D54">
        <w:rPr>
          <w:rFonts w:cstheme="minorHAnsi"/>
          <w:color w:val="1F3864" w:themeColor="accent1" w:themeShade="80"/>
          <w:sz w:val="28"/>
          <w:szCs w:val="28"/>
        </w:rPr>
        <w:t xml:space="preserve">: </w:t>
      </w:r>
    </w:p>
    <w:p w14:paraId="1725A7B4" w14:textId="6C4D6A3E" w:rsidR="004B134D" w:rsidRPr="00F75D54" w:rsidRDefault="004B134D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05F54219" w14:textId="77777777" w:rsidR="00A82A76" w:rsidRPr="00F75D54" w:rsidRDefault="000658E6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proofErr w:type="gramStart"/>
      <w:r w:rsidRPr="00F75D54">
        <w:rPr>
          <w:rFonts w:cstheme="minorHAnsi"/>
          <w:b/>
          <w:bCs/>
          <w:color w:val="000518"/>
          <w:sz w:val="28"/>
          <w:szCs w:val="28"/>
        </w:rPr>
        <w:t>So</w:t>
      </w:r>
      <w:proofErr w:type="gramEnd"/>
      <w:r w:rsidRPr="00F75D54">
        <w:rPr>
          <w:rFonts w:cstheme="minorHAnsi"/>
          <w:b/>
          <w:bCs/>
          <w:color w:val="000518"/>
          <w:sz w:val="28"/>
          <w:szCs w:val="28"/>
        </w:rPr>
        <w:t xml:space="preserve"> </w:t>
      </w:r>
      <w:r w:rsidR="00A82A76" w:rsidRPr="00F75D54">
        <w:rPr>
          <w:rFonts w:cstheme="minorHAnsi"/>
          <w:b/>
          <w:bCs/>
          <w:color w:val="000518"/>
          <w:sz w:val="28"/>
          <w:szCs w:val="28"/>
        </w:rPr>
        <w:t>one of th</w:t>
      </w:r>
      <w:r w:rsidRPr="00F75D54">
        <w:rPr>
          <w:rFonts w:cstheme="minorHAnsi"/>
          <w:b/>
          <w:bCs/>
          <w:color w:val="000518"/>
          <w:sz w:val="28"/>
          <w:szCs w:val="28"/>
        </w:rPr>
        <w:t>e question</w:t>
      </w:r>
      <w:r w:rsidR="00A82A76" w:rsidRPr="00F75D54">
        <w:rPr>
          <w:rFonts w:cstheme="minorHAnsi"/>
          <w:b/>
          <w:bCs/>
          <w:color w:val="000518"/>
          <w:sz w:val="28"/>
          <w:szCs w:val="28"/>
        </w:rPr>
        <w:t>s to be asked is</w:t>
      </w:r>
      <w:r w:rsidRPr="00F75D54">
        <w:rPr>
          <w:rFonts w:cstheme="minorHAnsi"/>
          <w:b/>
          <w:bCs/>
          <w:color w:val="000518"/>
          <w:sz w:val="28"/>
          <w:szCs w:val="28"/>
        </w:rPr>
        <w:t xml:space="preserve"> </w:t>
      </w:r>
      <w:r w:rsidR="004B134D" w:rsidRPr="00F75D54">
        <w:rPr>
          <w:rFonts w:cstheme="minorHAnsi"/>
          <w:b/>
          <w:bCs/>
          <w:color w:val="000518"/>
          <w:sz w:val="28"/>
          <w:szCs w:val="28"/>
        </w:rPr>
        <w:t>Who is not included</w:t>
      </w:r>
      <w:r w:rsidR="004B134D" w:rsidRPr="00F75D54">
        <w:rPr>
          <w:rFonts w:cstheme="minorHAnsi"/>
          <w:color w:val="000518"/>
          <w:sz w:val="28"/>
          <w:szCs w:val="28"/>
        </w:rPr>
        <w:t>?</w:t>
      </w:r>
      <w:r w:rsidR="00BE3426" w:rsidRPr="00F75D54">
        <w:rPr>
          <w:rFonts w:cstheme="minorHAnsi"/>
          <w:color w:val="000518"/>
          <w:sz w:val="28"/>
          <w:szCs w:val="28"/>
        </w:rPr>
        <w:t xml:space="preserve"> </w:t>
      </w:r>
      <w:r w:rsidR="004B134D" w:rsidRPr="00F75D54">
        <w:rPr>
          <w:rFonts w:cstheme="minorHAnsi"/>
          <w:color w:val="000518"/>
          <w:sz w:val="28"/>
          <w:szCs w:val="28"/>
        </w:rPr>
        <w:t xml:space="preserve"> Who is not registered, or</w:t>
      </w:r>
      <w:r w:rsidR="00A82A76" w:rsidRPr="00F75D54">
        <w:rPr>
          <w:rFonts w:cstheme="minorHAnsi"/>
          <w:color w:val="000518"/>
          <w:sz w:val="28"/>
          <w:szCs w:val="28"/>
        </w:rPr>
        <w:t xml:space="preserve"> not able to vote</w:t>
      </w:r>
      <w:r w:rsidR="004B134D" w:rsidRPr="00F75D54">
        <w:rPr>
          <w:rFonts w:cstheme="minorHAnsi"/>
          <w:color w:val="000518"/>
          <w:sz w:val="28"/>
          <w:szCs w:val="28"/>
        </w:rPr>
        <w:t xml:space="preserve">?  </w:t>
      </w:r>
    </w:p>
    <w:p w14:paraId="2DC5DB69" w14:textId="62BD0464" w:rsidR="004B134D" w:rsidRPr="00F75D54" w:rsidRDefault="004B134D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r w:rsidRPr="00F75D54">
        <w:rPr>
          <w:rFonts w:cstheme="minorHAnsi"/>
          <w:color w:val="000518"/>
          <w:sz w:val="28"/>
          <w:szCs w:val="28"/>
        </w:rPr>
        <w:t xml:space="preserve"> In many countries and </w:t>
      </w:r>
      <w:proofErr w:type="gramStart"/>
      <w:r w:rsidRPr="00F75D54">
        <w:rPr>
          <w:rFonts w:cstheme="minorHAnsi"/>
          <w:color w:val="000518"/>
          <w:sz w:val="28"/>
          <w:szCs w:val="28"/>
        </w:rPr>
        <w:t>contexts</w:t>
      </w:r>
      <w:proofErr w:type="gramEnd"/>
      <w:r w:rsidRPr="00F75D54">
        <w:rPr>
          <w:rFonts w:cstheme="minorHAnsi"/>
          <w:color w:val="000518"/>
          <w:sz w:val="28"/>
          <w:szCs w:val="28"/>
        </w:rPr>
        <w:t xml:space="preserve"> </w:t>
      </w:r>
      <w:r w:rsidR="00BE3426" w:rsidRPr="00F75D54">
        <w:rPr>
          <w:rFonts w:cstheme="minorHAnsi"/>
          <w:color w:val="000518"/>
          <w:sz w:val="28"/>
          <w:szCs w:val="28"/>
        </w:rPr>
        <w:t xml:space="preserve">the answer would be </w:t>
      </w:r>
      <w:r w:rsidRPr="00F75D54">
        <w:rPr>
          <w:rFonts w:cstheme="minorHAnsi"/>
          <w:color w:val="000518"/>
          <w:sz w:val="28"/>
          <w:szCs w:val="28"/>
        </w:rPr>
        <w:t>:1.  People out of their constituencies, students, migrant workers – internal or out of country</w:t>
      </w:r>
      <w:r w:rsidR="00032D2E" w:rsidRPr="00F75D54">
        <w:rPr>
          <w:rFonts w:cstheme="minorHAnsi"/>
          <w:color w:val="000518"/>
          <w:sz w:val="28"/>
          <w:szCs w:val="28"/>
        </w:rPr>
        <w:t xml:space="preserve"> </w:t>
      </w:r>
      <w:r w:rsidR="004C21D9" w:rsidRPr="00F75D54">
        <w:rPr>
          <w:rFonts w:cstheme="minorHAnsi"/>
          <w:color w:val="000518"/>
          <w:sz w:val="28"/>
          <w:szCs w:val="28"/>
        </w:rPr>
        <w:t>migrants</w:t>
      </w:r>
      <w:r w:rsidRPr="00F75D54">
        <w:rPr>
          <w:rFonts w:cstheme="minorHAnsi"/>
          <w:color w:val="000518"/>
          <w:sz w:val="28"/>
          <w:szCs w:val="28"/>
        </w:rPr>
        <w:t>,</w:t>
      </w:r>
      <w:r w:rsidR="002F1865" w:rsidRPr="00F75D54">
        <w:rPr>
          <w:rFonts w:cstheme="minorHAnsi"/>
          <w:color w:val="000518"/>
          <w:sz w:val="28"/>
          <w:szCs w:val="28"/>
        </w:rPr>
        <w:t xml:space="preserve"> often they form a significant group and which actually is the reason for lower voter turnouts. </w:t>
      </w:r>
      <w:r w:rsidRPr="00F75D54">
        <w:rPr>
          <w:rFonts w:cstheme="minorHAnsi"/>
          <w:color w:val="000518"/>
          <w:sz w:val="28"/>
          <w:szCs w:val="28"/>
        </w:rPr>
        <w:t xml:space="preserve"> </w:t>
      </w:r>
      <w:r w:rsidR="002F1865" w:rsidRPr="00F75D54">
        <w:rPr>
          <w:rFonts w:cstheme="minorHAnsi"/>
          <w:color w:val="000518"/>
          <w:sz w:val="28"/>
          <w:szCs w:val="28"/>
        </w:rPr>
        <w:t xml:space="preserve"> </w:t>
      </w:r>
      <w:r w:rsidRPr="00F75D54">
        <w:rPr>
          <w:rFonts w:cstheme="minorHAnsi"/>
          <w:color w:val="000518"/>
          <w:sz w:val="28"/>
          <w:szCs w:val="28"/>
        </w:rPr>
        <w:t xml:space="preserve">2.  senior citizens, disabled, 3. Women – on what it comes voter turnouts.  </w:t>
      </w:r>
      <w:r w:rsidR="007B31E9">
        <w:rPr>
          <w:rFonts w:cstheme="minorHAnsi"/>
          <w:color w:val="000518"/>
          <w:sz w:val="28"/>
          <w:szCs w:val="28"/>
        </w:rPr>
        <w:t xml:space="preserve">Or </w:t>
      </w:r>
      <w:r w:rsidRPr="00F75D54">
        <w:rPr>
          <w:rFonts w:cstheme="minorHAnsi"/>
          <w:color w:val="000518"/>
          <w:sz w:val="28"/>
          <w:szCs w:val="28"/>
        </w:rPr>
        <w:t>4. Youth, 5. Indigenous peoples</w:t>
      </w:r>
      <w:r w:rsidR="00032D2E" w:rsidRPr="00F75D54">
        <w:rPr>
          <w:rFonts w:cstheme="minorHAnsi"/>
          <w:color w:val="000518"/>
          <w:sz w:val="28"/>
          <w:szCs w:val="28"/>
        </w:rPr>
        <w:t>,</w:t>
      </w:r>
      <w:r w:rsidR="009A7A8D" w:rsidRPr="00F75D54">
        <w:rPr>
          <w:rFonts w:cstheme="minorHAnsi"/>
          <w:color w:val="000518"/>
          <w:sz w:val="28"/>
          <w:szCs w:val="28"/>
        </w:rPr>
        <w:t xml:space="preserve"> - for example</w:t>
      </w:r>
      <w:r w:rsidR="00583CA3" w:rsidRPr="00F75D54">
        <w:rPr>
          <w:rFonts w:cstheme="minorHAnsi"/>
          <w:color w:val="000518"/>
          <w:sz w:val="28"/>
          <w:szCs w:val="28"/>
        </w:rPr>
        <w:t xml:space="preserve"> in Australia, with compulsory voting and very high level of voter registration (record one in 2022 elections) </w:t>
      </w:r>
      <w:r w:rsidR="003A5A30" w:rsidRPr="00F75D54">
        <w:rPr>
          <w:rFonts w:cstheme="minorHAnsi"/>
          <w:color w:val="000518"/>
          <w:sz w:val="28"/>
          <w:szCs w:val="28"/>
        </w:rPr>
        <w:t>the</w:t>
      </w:r>
      <w:r w:rsidR="00583CA3" w:rsidRPr="00F75D54">
        <w:rPr>
          <w:rFonts w:cstheme="minorHAnsi"/>
          <w:color w:val="000518"/>
          <w:sz w:val="28"/>
          <w:szCs w:val="28"/>
        </w:rPr>
        <w:t xml:space="preserve"> first Australians are </w:t>
      </w:r>
      <w:r w:rsidR="003A5A30" w:rsidRPr="00F75D54">
        <w:rPr>
          <w:rFonts w:cstheme="minorHAnsi"/>
          <w:color w:val="000518"/>
          <w:sz w:val="28"/>
          <w:szCs w:val="28"/>
        </w:rPr>
        <w:t xml:space="preserve">not equally well </w:t>
      </w:r>
      <w:r w:rsidR="007B31E9" w:rsidRPr="00F75D54">
        <w:rPr>
          <w:rFonts w:cstheme="minorHAnsi"/>
          <w:color w:val="000518"/>
          <w:sz w:val="28"/>
          <w:szCs w:val="28"/>
        </w:rPr>
        <w:t>registered, for</w:t>
      </w:r>
      <w:r w:rsidR="003A5A30" w:rsidRPr="00F75D54">
        <w:rPr>
          <w:rFonts w:cstheme="minorHAnsi"/>
          <w:color w:val="000518"/>
          <w:sz w:val="28"/>
          <w:szCs w:val="28"/>
        </w:rPr>
        <w:t xml:space="preserve"> number of reasons, </w:t>
      </w:r>
      <w:r w:rsidR="00032D2E" w:rsidRPr="00F75D54">
        <w:rPr>
          <w:rFonts w:cstheme="minorHAnsi"/>
          <w:color w:val="000518"/>
          <w:sz w:val="28"/>
          <w:szCs w:val="28"/>
        </w:rPr>
        <w:t xml:space="preserve"> 6. </w:t>
      </w:r>
      <w:r w:rsidRPr="00F75D54">
        <w:rPr>
          <w:rFonts w:cstheme="minorHAnsi"/>
          <w:color w:val="000518"/>
          <w:sz w:val="28"/>
          <w:szCs w:val="28"/>
        </w:rPr>
        <w:t xml:space="preserve"> In many western countries it is less educated young men – who are not voting.  </w:t>
      </w:r>
    </w:p>
    <w:p w14:paraId="70F1B772" w14:textId="77777777" w:rsidR="004B134D" w:rsidRPr="00F75D54" w:rsidRDefault="004B134D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77C8B771" w14:textId="441D499A" w:rsidR="00A56614" w:rsidRPr="00F75D54" w:rsidRDefault="001322CC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i/>
          <w:i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When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the voices of </w:t>
      </w:r>
      <w:r w:rsidR="006669B1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certain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individuals or groups </w:t>
      </w:r>
      <w:r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are </w:t>
      </w:r>
      <w:r w:rsidR="00777670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silenced,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their </w:t>
      </w:r>
      <w:r w:rsidR="00421016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political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discrimination and marginalization</w:t>
      </w:r>
      <w:r w:rsidR="00777670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 is perpetuated and </w:t>
      </w:r>
      <w:proofErr w:type="gramStart"/>
      <w:r w:rsidR="00777670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exacerbated</w:t>
      </w:r>
      <w:proofErr w:type="gramEnd"/>
    </w:p>
    <w:p w14:paraId="11B15CFC" w14:textId="5A7B4004" w:rsidR="00A56614" w:rsidRPr="00F75D54" w:rsidRDefault="000560FD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i/>
          <w:i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Th</w:t>
      </w:r>
      <w:r w:rsidR="00777670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e</w:t>
      </w:r>
      <w:r w:rsidR="00570DB3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ir protracted exclusion</w:t>
      </w:r>
      <w:r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, in turn,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may lead to a polarized </w:t>
      </w:r>
      <w:r w:rsidR="00885C86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political and social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climate, where only certain perspectives and interests are voiced</w:t>
      </w:r>
      <w:r w:rsidR="003A33E2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,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represented</w:t>
      </w:r>
      <w:r w:rsidR="003A33E2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 and acted upon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, with the resulting policies and decisions disproportionately benefiting </w:t>
      </w:r>
      <w:r w:rsidR="0084702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represented </w:t>
      </w:r>
      <w:r w:rsidR="008A3448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individuals </w:t>
      </w:r>
      <w:r w:rsidR="00ED671E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or</w:t>
      </w:r>
      <w:r w:rsidR="008A3448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groups</w:t>
      </w:r>
      <w:r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 openly </w:t>
      </w:r>
      <w:r w:rsidR="0023060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neglecting </w:t>
      </w:r>
      <w:r w:rsidR="0084702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those </w:t>
      </w:r>
      <w:proofErr w:type="gramStart"/>
      <w:r w:rsidR="0084702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excluded</w:t>
      </w:r>
      <w:proofErr w:type="gramEnd"/>
      <w:r w:rsidR="0084702A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 </w:t>
      </w:r>
    </w:p>
    <w:p w14:paraId="232C1DC2" w14:textId="2DC7E6A4" w:rsidR="00A56614" w:rsidRPr="00F75D54" w:rsidRDefault="00A56614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i/>
          <w:i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F</w:t>
      </w:r>
      <w:r w:rsidR="00972719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eeling disenfranchised and excluded, </w:t>
      </w:r>
      <w:r w:rsidR="002E5F22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these individuals or groups</w:t>
      </w:r>
      <w:r w:rsidR="00A960B8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, to make their silenced voices heard,</w:t>
      </w:r>
      <w:r w:rsidR="002E5F22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 </w:t>
      </w:r>
      <w:r w:rsidR="00972719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may be </w:t>
      </w:r>
      <w:r w:rsidR="001E7BA5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led </w:t>
      </w:r>
      <w:r w:rsidR="00972719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to resort to civil disobedience, </w:t>
      </w:r>
      <w:r w:rsidR="00D43C94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social unrest, </w:t>
      </w:r>
      <w:r w:rsidR="00972719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and even </w:t>
      </w:r>
      <w:r w:rsidR="008A3448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to </w:t>
      </w:r>
      <w:proofErr w:type="gramStart"/>
      <w:r w:rsidR="00972719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>violence</w:t>
      </w:r>
      <w:proofErr w:type="gramEnd"/>
      <w:r w:rsidR="002E5F22" w:rsidRPr="00F75D54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 </w:t>
      </w:r>
    </w:p>
    <w:p w14:paraId="7BF81103" w14:textId="77777777" w:rsidR="004B134D" w:rsidRPr="00F75D54" w:rsidRDefault="004B134D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715319A7" w14:textId="3F3D2397" w:rsidR="0023060A" w:rsidRPr="00F75D54" w:rsidRDefault="0023060A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Operating in such context, electoral management bodies (EMBs) are constantly looking at technological solutions </w:t>
      </w:r>
      <w:r w:rsidR="00AA02CE" w:rsidRPr="00F75D54">
        <w:rPr>
          <w:rFonts w:cstheme="minorHAnsi"/>
          <w:color w:val="1F3864" w:themeColor="accent1" w:themeShade="80"/>
          <w:sz w:val="28"/>
          <w:szCs w:val="28"/>
        </w:rPr>
        <w:t xml:space="preserve">that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could help them </w:t>
      </w:r>
      <w:r w:rsidR="00AA02CE" w:rsidRPr="00F75D54">
        <w:rPr>
          <w:rFonts w:cstheme="minorHAnsi"/>
          <w:color w:val="1F3864" w:themeColor="accent1" w:themeShade="80"/>
          <w:sz w:val="28"/>
          <w:szCs w:val="28"/>
        </w:rPr>
        <w:t xml:space="preserve">enhance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the inclusiveness, </w:t>
      </w:r>
      <w:r w:rsidR="00A56614" w:rsidRPr="00F75D54">
        <w:rPr>
          <w:rFonts w:cstheme="minorHAnsi"/>
          <w:color w:val="1F3864" w:themeColor="accent1" w:themeShade="80"/>
          <w:sz w:val="28"/>
          <w:szCs w:val="28"/>
        </w:rPr>
        <w:t>efficiency,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 and integrity of their elections, </w:t>
      </w:r>
      <w:r w:rsidR="00AA02CE" w:rsidRPr="00F75D54">
        <w:rPr>
          <w:rFonts w:cstheme="minorHAnsi"/>
          <w:color w:val="1F3864" w:themeColor="accent1" w:themeShade="80"/>
          <w:sz w:val="28"/>
          <w:szCs w:val="28"/>
        </w:rPr>
        <w:t xml:space="preserve">and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address new and evolving threats always coming the</w:t>
      </w:r>
      <w:r w:rsidR="00A46F1B" w:rsidRPr="00F75D54">
        <w:rPr>
          <w:rFonts w:cstheme="minorHAnsi"/>
          <w:color w:val="1F3864" w:themeColor="accent1" w:themeShade="80"/>
          <w:sz w:val="28"/>
          <w:szCs w:val="28"/>
        </w:rPr>
        <w:t>ir way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.</w:t>
      </w:r>
    </w:p>
    <w:p w14:paraId="781DD471" w14:textId="71FA07C9" w:rsidR="00C15BD8" w:rsidRPr="00F75D54" w:rsidRDefault="00A46F1B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T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he use of technology can majorly contribute to support the </w:t>
      </w:r>
      <w:r w:rsidR="00C15BD8" w:rsidRPr="00F75D54">
        <w:rPr>
          <w:rFonts w:cstheme="minorHAnsi"/>
          <w:color w:val="1F3864" w:themeColor="accent1" w:themeShade="80"/>
          <w:sz w:val="28"/>
          <w:szCs w:val="28"/>
        </w:rPr>
        <w:t xml:space="preserve">EMB in virtually any electoral </w:t>
      </w:r>
      <w:r w:rsidR="00104202" w:rsidRPr="00F75D54">
        <w:rPr>
          <w:rFonts w:cstheme="minorHAnsi"/>
          <w:color w:val="1F3864" w:themeColor="accent1" w:themeShade="80"/>
          <w:sz w:val="28"/>
          <w:szCs w:val="28"/>
        </w:rPr>
        <w:t>operation, including</w:t>
      </w:r>
      <w:r w:rsidR="00EF62BF" w:rsidRPr="00F75D54">
        <w:rPr>
          <w:rFonts w:cstheme="minorHAnsi"/>
          <w:color w:val="1F3864" w:themeColor="accent1" w:themeShade="80"/>
          <w:sz w:val="28"/>
          <w:szCs w:val="28"/>
        </w:rPr>
        <w:t>:</w:t>
      </w:r>
    </w:p>
    <w:p w14:paraId="2B6BD86E" w14:textId="085E68F7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Voter registration </w:t>
      </w:r>
      <w:r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​</w:t>
      </w:r>
      <w:r w:rsidR="00591336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 - introducing biometric </w:t>
      </w:r>
      <w:r w:rsidR="00C76F2F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registration both In Bangladesh and in Fiji resulted into significant increase in voter registration. In both countries </w:t>
      </w:r>
      <w:r w:rsidR="00625138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the process was accompanied by massive awareness campaigns. </w:t>
      </w:r>
      <w:r w:rsidR="003753DC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Possible challenges of biometric registration are sustainability, license costs, and lack of appropriate legal framework, or data </w:t>
      </w:r>
      <w:proofErr w:type="gramStart"/>
      <w:r w:rsidR="003753DC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security</w:t>
      </w:r>
      <w:proofErr w:type="gramEnd"/>
    </w:p>
    <w:p w14:paraId="635AC4A8" w14:textId="2B5B4233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 xml:space="preserve">Voter identification </w:t>
      </w: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</w:p>
    <w:p w14:paraId="2C3752EC" w14:textId="77777777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>Results tabulation &amp; transmission</w:t>
      </w: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</w:p>
    <w:p w14:paraId="6175052B" w14:textId="1AEC09C8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</w:pPr>
      <w:r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>Electronic voting (e-voting) and counting</w:t>
      </w:r>
      <w:r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>​</w:t>
      </w:r>
      <w:r w:rsidR="003753DC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 – introduced and applied in number of countries, online voting much less </w:t>
      </w:r>
      <w:r w:rsidR="007B31E9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>than, India</w:t>
      </w:r>
      <w:r w:rsidR="002C1091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, Brazil </w:t>
      </w:r>
    </w:p>
    <w:p w14:paraId="61542FDD" w14:textId="670765DB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 xml:space="preserve">EMB internal communication and data management </w:t>
      </w: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</w:p>
    <w:p w14:paraId="75BD2B0A" w14:textId="77777777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>EMB external communication (website, social media)</w:t>
      </w:r>
      <w:r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​</w:t>
      </w:r>
    </w:p>
    <w:p w14:paraId="75292533" w14:textId="77777777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>Party and candidate registration</w:t>
      </w: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</w:p>
    <w:p w14:paraId="46851E6C" w14:textId="77777777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>Observer registration and accreditation</w:t>
      </w: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</w:p>
    <w:p w14:paraId="7BECE9AD" w14:textId="77777777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>​</w:t>
      </w:r>
      <w:r w:rsidRPr="00F75D54">
        <w:rPr>
          <w:rStyle w:val="normaltextrun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>E-learning for election officials</w:t>
      </w: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</w:p>
    <w:p w14:paraId="4ACD86E3" w14:textId="73CBA03B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>Boundary delimitation (GIS)</w:t>
      </w:r>
      <w:r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​</w:t>
      </w:r>
      <w:r w:rsidR="002C1091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 </w:t>
      </w:r>
      <w:r w:rsidR="00E40F66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- and use of open data –  IDEA – together with our Indonesian partner piloting a tool called ERA, electoral redistribution application, where anyone interested can </w:t>
      </w:r>
      <w:r w:rsidR="004C287F" w:rsidRPr="00F75D54">
        <w:rPr>
          <w:rStyle w:val="eop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create boundaries, compare with the official ones.  With low cost</w:t>
      </w:r>
    </w:p>
    <w:p w14:paraId="49BC81D0" w14:textId="359EA623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>Publishing election data &amp; Open Data</w:t>
      </w: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  <w:r w:rsidR="009264D6"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 xml:space="preserve">- </w:t>
      </w:r>
    </w:p>
    <w:p w14:paraId="5FCCF01D" w14:textId="77777777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color w:val="1F3864" w:themeColor="accent1" w:themeShade="80"/>
          <w:sz w:val="28"/>
          <w:szCs w:val="28"/>
          <w:lang w:val="en-GB"/>
        </w:rPr>
        <w:t>Voter information/education </w:t>
      </w: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</w:p>
    <w:p w14:paraId="3DC93F43" w14:textId="369697D1" w:rsidR="00FF7862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>Political party finance reporting</w:t>
      </w:r>
      <w:r w:rsidR="00FF7862"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- </w:t>
      </w:r>
      <w:r w:rsidR="00181B1A"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 digital </w:t>
      </w:r>
      <w:r w:rsidR="00FF7862"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>di</w:t>
      </w:r>
      <w:r w:rsidR="00181B1A"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sclosure and reporting increases transparency, </w:t>
      </w:r>
      <w:r w:rsidR="00E40F66"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digital campaigning allow crowd funding, where small  donation make difference, but research is showing that digital campaigning is also increasing overall spending.  IDEA publication where we looked </w:t>
      </w:r>
      <w:proofErr w:type="gramStart"/>
      <w:r w:rsidR="00E40F66"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>at</w:t>
      </w:r>
      <w:proofErr w:type="gramEnd"/>
      <w:r w:rsidR="00E40F66" w:rsidRPr="00F75D54"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 </w:t>
      </w:r>
    </w:p>
    <w:p w14:paraId="4A4B0365" w14:textId="3ACE04B2" w:rsidR="000E1509" w:rsidRPr="00F75D54" w:rsidRDefault="000E1509" w:rsidP="00A974EA">
      <w:pPr>
        <w:pStyle w:val="paragraph"/>
        <w:spacing w:before="0" w:beforeAutospacing="0" w:after="6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GB"/>
        </w:rPr>
      </w:pPr>
    </w:p>
    <w:p w14:paraId="4438E50D" w14:textId="7B6385A2" w:rsidR="00BB36AC" w:rsidRPr="00F75D54" w:rsidRDefault="000E1509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r w:rsidRPr="00F75D54">
        <w:rPr>
          <w:rStyle w:val="normaltextrun"/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On voting and results – we know that fastest developing electoral technology is in supporting technology </w:t>
      </w:r>
      <w:r w:rsidR="00073048" w:rsidRPr="00F75D54">
        <w:rPr>
          <w:rStyle w:val="normaltextrun"/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>– after voting  - in result transmission counting and re</w:t>
      </w:r>
      <w:r w:rsidR="00FB5F4E" w:rsidRPr="00F75D54">
        <w:rPr>
          <w:rStyle w:val="normaltextrun"/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sult publication – slowest development has been in online voting.   – </w:t>
      </w:r>
      <w:r w:rsidR="00E905DC" w:rsidRPr="00F75D54">
        <w:rPr>
          <w:rStyle w:val="normaltextrun"/>
          <w:rFonts w:cstheme="minorHAnsi"/>
          <w:color w:val="1F3864" w:themeColor="accent1" w:themeShade="80"/>
          <w:sz w:val="28"/>
          <w:szCs w:val="28"/>
          <w:lang w:val="en-GB"/>
        </w:rPr>
        <w:t>technology does not necessarily equal with high tech  - using telephone for voting is technology too – both Australia and new Zealand expanded  telephone voting to covid patients/ or those in quarantine</w:t>
      </w:r>
      <w:r w:rsidR="00754240" w:rsidRPr="00F75D54">
        <w:rPr>
          <w:rStyle w:val="normaltextrun"/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.   </w:t>
      </w:r>
      <w:r w:rsidR="00BB36AC" w:rsidRPr="00F75D54">
        <w:rPr>
          <w:rFonts w:cstheme="minorHAnsi"/>
          <w:color w:val="000518"/>
          <w:sz w:val="28"/>
          <w:szCs w:val="28"/>
        </w:rPr>
        <w:t xml:space="preserve">Earlier this facility was provided visually impaired voters.  Telephone voting obviously assumes </w:t>
      </w:r>
      <w:r w:rsidR="002F02E6" w:rsidRPr="00F75D54">
        <w:rPr>
          <w:rFonts w:cstheme="minorHAnsi"/>
          <w:color w:val="000518"/>
          <w:sz w:val="28"/>
          <w:szCs w:val="28"/>
        </w:rPr>
        <w:t xml:space="preserve"> or </w:t>
      </w:r>
      <w:r w:rsidR="00BB36AC" w:rsidRPr="00F75D54">
        <w:rPr>
          <w:rFonts w:cstheme="minorHAnsi"/>
          <w:color w:val="000518"/>
          <w:sz w:val="28"/>
          <w:szCs w:val="28"/>
        </w:rPr>
        <w:t xml:space="preserve">requires </w:t>
      </w:r>
      <w:r w:rsidR="002F02E6" w:rsidRPr="00F75D54">
        <w:rPr>
          <w:rFonts w:cstheme="minorHAnsi"/>
          <w:color w:val="000518"/>
          <w:sz w:val="28"/>
          <w:szCs w:val="28"/>
        </w:rPr>
        <w:t xml:space="preserve"> high level of </w:t>
      </w:r>
      <w:r w:rsidR="00BB36AC" w:rsidRPr="00F75D54">
        <w:rPr>
          <w:rFonts w:cstheme="minorHAnsi"/>
          <w:color w:val="000518"/>
          <w:sz w:val="28"/>
          <w:szCs w:val="28"/>
        </w:rPr>
        <w:t xml:space="preserve">trust on electoral management bodies -election officials – trust on elections would be a topic of another whole session – trust by voters  is the most resource and capital that any EMB  has and something that it needs constant cultivation. </w:t>
      </w:r>
    </w:p>
    <w:p w14:paraId="0C96F3B0" w14:textId="55B7F206" w:rsidR="000E1509" w:rsidRPr="00F75D54" w:rsidRDefault="000E1509" w:rsidP="00A974EA">
      <w:pPr>
        <w:pStyle w:val="paragraph"/>
        <w:spacing w:before="0" w:beforeAutospacing="0" w:after="6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</w:pPr>
    </w:p>
    <w:p w14:paraId="5424636C" w14:textId="21A4792C" w:rsidR="00C15BD8" w:rsidRPr="00F75D54" w:rsidRDefault="00C15BD8" w:rsidP="00A974EA">
      <w:pPr>
        <w:pStyle w:val="paragraph"/>
        <w:numPr>
          <w:ilvl w:val="0"/>
          <w:numId w:val="9"/>
        </w:numPr>
        <w:spacing w:before="0" w:beforeAutospacing="0" w:after="60" w:afterAutospacing="0"/>
        <w:jc w:val="both"/>
        <w:textAlignment w:val="baseline"/>
        <w:rPr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</w:pPr>
      <w:r w:rsidRPr="00F75D54">
        <w:rPr>
          <w:rStyle w:val="eop"/>
          <w:rFonts w:asciiTheme="minorHAnsi" w:hAnsiTheme="minorHAnsi" w:cstheme="minorHAnsi"/>
          <w:color w:val="1F3864" w:themeColor="accent1" w:themeShade="80"/>
          <w:sz w:val="28"/>
          <w:szCs w:val="28"/>
          <w:lang w:val="en-US"/>
        </w:rPr>
        <w:t>​</w:t>
      </w:r>
    </w:p>
    <w:p w14:paraId="14295348" w14:textId="72BA3A76" w:rsidR="0023060A" w:rsidRPr="00F75D54" w:rsidRDefault="00EF62BF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I</w:t>
      </w:r>
      <w:r w:rsidR="00811A77" w:rsidRPr="00F75D54">
        <w:rPr>
          <w:rFonts w:cstheme="minorHAnsi"/>
          <w:color w:val="1F3864" w:themeColor="accent1" w:themeShade="80"/>
          <w:sz w:val="28"/>
          <w:szCs w:val="28"/>
        </w:rPr>
        <w:t xml:space="preserve">f </w:t>
      </w:r>
      <w:r w:rsidR="00B86F4B" w:rsidRPr="00F75D54">
        <w:rPr>
          <w:rFonts w:cstheme="minorHAnsi"/>
          <w:color w:val="1F3864" w:themeColor="accent1" w:themeShade="80"/>
          <w:sz w:val="28"/>
          <w:szCs w:val="28"/>
        </w:rPr>
        <w:t xml:space="preserve">effectively designed, adopted, and maintained, </w:t>
      </w:r>
      <w:r w:rsidR="003A0660" w:rsidRPr="00F75D54">
        <w:rPr>
          <w:rFonts w:cstheme="minorHAnsi"/>
          <w:color w:val="1F3864" w:themeColor="accent1" w:themeShade="80"/>
          <w:sz w:val="28"/>
          <w:szCs w:val="28"/>
        </w:rPr>
        <w:t xml:space="preserve">technology </w:t>
      </w:r>
      <w:r w:rsidR="00FD5260" w:rsidRPr="00F75D54">
        <w:rPr>
          <w:rFonts w:cstheme="minorHAnsi"/>
          <w:color w:val="1F3864" w:themeColor="accent1" w:themeShade="80"/>
          <w:sz w:val="28"/>
          <w:szCs w:val="28"/>
        </w:rPr>
        <w:t xml:space="preserve">can </w:t>
      </w:r>
      <w:r w:rsidR="000B117F" w:rsidRPr="00F75D54">
        <w:rPr>
          <w:rFonts w:cstheme="minorHAnsi"/>
          <w:color w:val="1F3864" w:themeColor="accent1" w:themeShade="80"/>
          <w:sz w:val="28"/>
          <w:szCs w:val="28"/>
        </w:rPr>
        <w:t xml:space="preserve">strengthen </w:t>
      </w:r>
      <w:r w:rsidR="00052F53" w:rsidRPr="00F75D54">
        <w:rPr>
          <w:rFonts w:cstheme="minorHAnsi"/>
          <w:color w:val="1F3864" w:themeColor="accent1" w:themeShade="80"/>
          <w:sz w:val="28"/>
          <w:szCs w:val="28"/>
        </w:rPr>
        <w:t xml:space="preserve">the management of elections </w:t>
      </w:r>
      <w:r w:rsidR="00786A6B" w:rsidRPr="00F75D54">
        <w:rPr>
          <w:rFonts w:cstheme="minorHAnsi"/>
          <w:color w:val="1F3864" w:themeColor="accent1" w:themeShade="80"/>
          <w:sz w:val="28"/>
          <w:szCs w:val="28"/>
        </w:rPr>
        <w:t xml:space="preserve">in numerous ways. </w:t>
      </w:r>
      <w:r w:rsidR="00815DC1" w:rsidRPr="00F75D54">
        <w:rPr>
          <w:rFonts w:cstheme="minorHAnsi"/>
          <w:color w:val="1F3864" w:themeColor="accent1" w:themeShade="80"/>
          <w:sz w:val="28"/>
          <w:szCs w:val="28"/>
        </w:rPr>
        <w:t>Technology</w:t>
      </w:r>
      <w:r w:rsidR="00786A6B" w:rsidRPr="00F75D54">
        <w:rPr>
          <w:rFonts w:cstheme="minorHAnsi"/>
          <w:color w:val="1F3864" w:themeColor="accent1" w:themeShade="80"/>
          <w:sz w:val="28"/>
          <w:szCs w:val="28"/>
        </w:rPr>
        <w:t xml:space="preserve"> can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:</w:t>
      </w:r>
    </w:p>
    <w:p w14:paraId="106CA90E" w14:textId="567CC776" w:rsidR="0023060A" w:rsidRPr="00F75D54" w:rsidRDefault="00EE19C0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I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mprove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the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efficiency, speed, accuracy, transparency, and reliability of key electoral operations</w:t>
      </w:r>
    </w:p>
    <w:p w14:paraId="339E44E5" w14:textId="499ECD3E" w:rsidR="0023060A" w:rsidRPr="00F75D54" w:rsidRDefault="00EE19C0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A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ddress procedural shortcomings </w:t>
      </w:r>
      <w:r w:rsidR="003732FC" w:rsidRPr="00F75D54">
        <w:rPr>
          <w:rFonts w:cstheme="minorHAnsi"/>
          <w:color w:val="1F3864" w:themeColor="accent1" w:themeShade="80"/>
          <w:sz w:val="28"/>
          <w:szCs w:val="28"/>
        </w:rPr>
        <w:t>and</w:t>
      </w:r>
      <w:r w:rsidR="000E44C8" w:rsidRPr="00F75D54">
        <w:rPr>
          <w:rFonts w:cstheme="minorHAnsi"/>
          <w:color w:val="1F3864" w:themeColor="accent1" w:themeShade="80"/>
          <w:sz w:val="28"/>
          <w:szCs w:val="28"/>
        </w:rPr>
        <w:t>,</w:t>
      </w:r>
      <w:r w:rsidR="003732FC" w:rsidRPr="00F75D54">
        <w:rPr>
          <w:rFonts w:cstheme="minorHAnsi"/>
          <w:color w:val="1F3864" w:themeColor="accent1" w:themeShade="80"/>
          <w:sz w:val="28"/>
          <w:szCs w:val="28"/>
        </w:rPr>
        <w:t xml:space="preserve"> by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reduc</w:t>
      </w:r>
      <w:r w:rsidR="003732FC" w:rsidRPr="00F75D54">
        <w:rPr>
          <w:rFonts w:cstheme="minorHAnsi"/>
          <w:color w:val="1F3864" w:themeColor="accent1" w:themeShade="80"/>
          <w:sz w:val="28"/>
          <w:szCs w:val="28"/>
        </w:rPr>
        <w:t>ing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reliance on human intervention</w:t>
      </w:r>
      <w:r w:rsidR="003732FC" w:rsidRPr="00F75D54">
        <w:rPr>
          <w:rFonts w:cstheme="minorHAnsi"/>
          <w:color w:val="1F3864" w:themeColor="accent1" w:themeShade="80"/>
          <w:sz w:val="28"/>
          <w:szCs w:val="28"/>
        </w:rPr>
        <w:t xml:space="preserve">,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also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limit the occurrence of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human </w:t>
      </w:r>
      <w:proofErr w:type="gramStart"/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error</w:t>
      </w:r>
      <w:proofErr w:type="gramEnd"/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</w:p>
    <w:p w14:paraId="4BB984D5" w14:textId="77777777" w:rsidR="00D56134" w:rsidRPr="00F75D54" w:rsidRDefault="00EE19C0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E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nhance election integrity by </w:t>
      </w:r>
      <w:r w:rsidR="003732FC" w:rsidRPr="00F75D54">
        <w:rPr>
          <w:rFonts w:cstheme="minorHAnsi"/>
          <w:color w:val="1F3864" w:themeColor="accent1" w:themeShade="80"/>
          <w:sz w:val="28"/>
          <w:szCs w:val="28"/>
        </w:rPr>
        <w:t>reducing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FE390F" w:rsidRPr="00F75D54">
        <w:rPr>
          <w:rFonts w:cstheme="minorHAnsi"/>
          <w:color w:val="1F3864" w:themeColor="accent1" w:themeShade="80"/>
          <w:sz w:val="28"/>
          <w:szCs w:val="28"/>
        </w:rPr>
        <w:t xml:space="preserve">or preventing </w:t>
      </w:r>
      <w:r w:rsidR="003732FC" w:rsidRPr="00F75D54">
        <w:rPr>
          <w:rFonts w:cstheme="minorHAnsi"/>
          <w:color w:val="1F3864" w:themeColor="accent1" w:themeShade="80"/>
          <w:sz w:val="28"/>
          <w:szCs w:val="28"/>
        </w:rPr>
        <w:t xml:space="preserve">opportunities for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manipulation, </w:t>
      </w:r>
      <w:r w:rsidR="00F96EB8" w:rsidRPr="00F75D54">
        <w:rPr>
          <w:rFonts w:cstheme="minorHAnsi"/>
          <w:color w:val="1F3864" w:themeColor="accent1" w:themeShade="80"/>
          <w:sz w:val="28"/>
          <w:szCs w:val="28"/>
        </w:rPr>
        <w:t>irregularities,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and </w:t>
      </w:r>
      <w:proofErr w:type="gramStart"/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fraud</w:t>
      </w:r>
      <w:proofErr w:type="gramEnd"/>
      <w:r w:rsidR="00D56134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</w:p>
    <w:p w14:paraId="586C3CDB" w14:textId="152045B9" w:rsidR="000E44C8" w:rsidRPr="00F75D54" w:rsidRDefault="00CA1C5A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F</w:t>
      </w:r>
      <w:r w:rsidR="007E1462" w:rsidRPr="00F75D54">
        <w:rPr>
          <w:rFonts w:cstheme="minorHAnsi"/>
          <w:color w:val="1F3864" w:themeColor="accent1" w:themeShade="80"/>
          <w:sz w:val="28"/>
          <w:szCs w:val="28"/>
        </w:rPr>
        <w:t>oster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D56134" w:rsidRPr="00F75D54">
        <w:rPr>
          <w:rFonts w:cstheme="minorHAnsi"/>
          <w:color w:val="1F3864" w:themeColor="accent1" w:themeShade="80"/>
          <w:sz w:val="28"/>
          <w:szCs w:val="28"/>
        </w:rPr>
        <w:t xml:space="preserve">electoral inclusion by facilitating </w:t>
      </w:r>
      <w:r w:rsidR="00012650" w:rsidRPr="00F75D54">
        <w:rPr>
          <w:rFonts w:cstheme="minorHAnsi"/>
          <w:color w:val="1F3864" w:themeColor="accent1" w:themeShade="80"/>
          <w:sz w:val="28"/>
          <w:szCs w:val="28"/>
        </w:rPr>
        <w:t xml:space="preserve">voting </w:t>
      </w:r>
      <w:r w:rsidR="00D56134" w:rsidRPr="00F75D54">
        <w:rPr>
          <w:rFonts w:cstheme="minorHAnsi"/>
          <w:color w:val="1F3864" w:themeColor="accent1" w:themeShade="80"/>
          <w:sz w:val="28"/>
          <w:szCs w:val="28"/>
        </w:rPr>
        <w:t xml:space="preserve">access </w:t>
      </w:r>
      <w:r w:rsidR="0027689F" w:rsidRPr="00F75D54">
        <w:rPr>
          <w:rFonts w:cstheme="minorHAnsi"/>
          <w:color w:val="1F3864" w:themeColor="accent1" w:themeShade="80"/>
          <w:sz w:val="28"/>
          <w:szCs w:val="28"/>
        </w:rPr>
        <w:t xml:space="preserve">and convenience </w:t>
      </w:r>
      <w:r w:rsidR="00D56134" w:rsidRPr="00F75D54">
        <w:rPr>
          <w:rFonts w:cstheme="minorHAnsi"/>
          <w:color w:val="1F3864" w:themeColor="accent1" w:themeShade="80"/>
          <w:sz w:val="28"/>
          <w:szCs w:val="28"/>
        </w:rPr>
        <w:t xml:space="preserve">to segments of the electorate traditionally marginalised or excluded from the </w:t>
      </w:r>
      <w:proofErr w:type="gramStart"/>
      <w:r w:rsidR="00D56134" w:rsidRPr="00F75D54">
        <w:rPr>
          <w:rFonts w:cstheme="minorHAnsi"/>
          <w:color w:val="1F3864" w:themeColor="accent1" w:themeShade="80"/>
          <w:sz w:val="28"/>
          <w:szCs w:val="28"/>
        </w:rPr>
        <w:t>franchise</w:t>
      </w:r>
      <w:proofErr w:type="gramEnd"/>
    </w:p>
    <w:p w14:paraId="78F480F9" w14:textId="2BD559DC" w:rsidR="00D03BEF" w:rsidRPr="00F75D54" w:rsidRDefault="00E26D4F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Limit </w:t>
      </w:r>
      <w:r w:rsidR="00417D00" w:rsidRPr="00F75D54">
        <w:rPr>
          <w:rFonts w:cstheme="minorHAnsi"/>
          <w:color w:val="1F3864" w:themeColor="accent1" w:themeShade="80"/>
          <w:sz w:val="28"/>
          <w:szCs w:val="28"/>
        </w:rPr>
        <w:t xml:space="preserve">voting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accessibility, </w:t>
      </w:r>
      <w:r w:rsidR="00651294" w:rsidRPr="00F75D54">
        <w:rPr>
          <w:rFonts w:cstheme="minorHAnsi"/>
          <w:color w:val="1F3864" w:themeColor="accent1" w:themeShade="80"/>
          <w:sz w:val="28"/>
          <w:szCs w:val="28"/>
        </w:rPr>
        <w:t xml:space="preserve">exacerbate political exclusion and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discourage </w:t>
      </w:r>
      <w:r w:rsidR="00651294" w:rsidRPr="00F75D54">
        <w:rPr>
          <w:rFonts w:cstheme="minorHAnsi"/>
          <w:color w:val="1F3864" w:themeColor="accent1" w:themeShade="80"/>
          <w:sz w:val="28"/>
          <w:szCs w:val="28"/>
        </w:rPr>
        <w:t>participation</w:t>
      </w:r>
      <w:r w:rsidR="00D03BEF" w:rsidRPr="00F75D54">
        <w:rPr>
          <w:rFonts w:cstheme="minorHAnsi"/>
          <w:color w:val="1F3864" w:themeColor="accent1" w:themeShade="80"/>
          <w:sz w:val="28"/>
          <w:szCs w:val="28"/>
        </w:rPr>
        <w:t xml:space="preserve">. </w:t>
      </w:r>
    </w:p>
    <w:p w14:paraId="2901D127" w14:textId="7B9FC86F" w:rsidR="00C54134" w:rsidRPr="00F75D54" w:rsidRDefault="00C54134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Examples – </w:t>
      </w:r>
      <w:r w:rsidR="00A974EA" w:rsidRPr="00F75D54">
        <w:rPr>
          <w:rFonts w:cstheme="minorHAnsi"/>
          <w:color w:val="1F3864" w:themeColor="accent1" w:themeShade="80"/>
          <w:sz w:val="28"/>
          <w:szCs w:val="28"/>
        </w:rPr>
        <w:t xml:space="preserve">Estonia, 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small </w:t>
      </w:r>
      <w:r w:rsidR="000B18DD" w:rsidRPr="00F75D54">
        <w:rPr>
          <w:rFonts w:cstheme="minorHAnsi"/>
          <w:color w:val="1F3864" w:themeColor="accent1" w:themeShade="80"/>
          <w:sz w:val="28"/>
          <w:szCs w:val="28"/>
        </w:rPr>
        <w:t xml:space="preserve">population, with online – </w:t>
      </w:r>
      <w:proofErr w:type="spellStart"/>
      <w:r w:rsidR="000B18DD" w:rsidRPr="00F75D54">
        <w:rPr>
          <w:rFonts w:cstheme="minorHAnsi"/>
          <w:color w:val="1F3864" w:themeColor="accent1" w:themeShade="80"/>
          <w:sz w:val="28"/>
          <w:szCs w:val="28"/>
        </w:rPr>
        <w:t>savy</w:t>
      </w:r>
      <w:proofErr w:type="spellEnd"/>
      <w:r w:rsidR="000B18DD" w:rsidRPr="00F75D54">
        <w:rPr>
          <w:rFonts w:cstheme="minorHAnsi"/>
          <w:color w:val="1F3864" w:themeColor="accent1" w:themeShade="80"/>
          <w:sz w:val="28"/>
          <w:szCs w:val="28"/>
        </w:rPr>
        <w:t xml:space="preserve"> citizenry </w:t>
      </w:r>
      <w:r w:rsidR="00123F65" w:rsidRPr="00F75D54">
        <w:rPr>
          <w:rFonts w:cstheme="minorHAnsi"/>
          <w:color w:val="1F3864" w:themeColor="accent1" w:themeShade="80"/>
          <w:sz w:val="28"/>
          <w:szCs w:val="28"/>
        </w:rPr>
        <w:t>– cyber security in place.</w:t>
      </w:r>
    </w:p>
    <w:p w14:paraId="4BC0FA44" w14:textId="5F6F9226" w:rsidR="00123F65" w:rsidRPr="00F75D54" w:rsidRDefault="00123F65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Canada </w:t>
      </w:r>
    </w:p>
    <w:p w14:paraId="56469891" w14:textId="197A5550" w:rsidR="00123F65" w:rsidRPr="00F75D54" w:rsidRDefault="00123F65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India –</w:t>
      </w:r>
    </w:p>
    <w:p w14:paraId="3FDE8FDD" w14:textId="551B70CB" w:rsidR="004766D7" w:rsidRPr="00F75D54" w:rsidRDefault="004766D7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Bad examples </w:t>
      </w:r>
    </w:p>
    <w:p w14:paraId="0025BA53" w14:textId="77777777" w:rsidR="002F02E6" w:rsidRPr="00F75D54" w:rsidRDefault="002F02E6" w:rsidP="00A974EA">
      <w:pPr>
        <w:spacing w:after="60" w:line="240" w:lineRule="auto"/>
        <w:ind w:left="69"/>
        <w:jc w:val="both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If instead poorly designed, adopted, and maintained, technology can:</w:t>
      </w:r>
    </w:p>
    <w:p w14:paraId="4269A631" w14:textId="77777777" w:rsidR="002F02E6" w:rsidRPr="00F75D54" w:rsidRDefault="002F02E6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Challenge consolidated democratic </w:t>
      </w:r>
      <w:proofErr w:type="gramStart"/>
      <w:r w:rsidRPr="00F75D54">
        <w:rPr>
          <w:rFonts w:cstheme="minorHAnsi"/>
          <w:color w:val="1F3864" w:themeColor="accent1" w:themeShade="80"/>
          <w:sz w:val="28"/>
          <w:szCs w:val="28"/>
        </w:rPr>
        <w:t>principles</w:t>
      </w:r>
      <w:proofErr w:type="gramEnd"/>
    </w:p>
    <w:p w14:paraId="6A198DCD" w14:textId="77777777" w:rsidR="002F02E6" w:rsidRPr="00F75D54" w:rsidRDefault="002F02E6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Undermine how elections work and both their actual and perceived </w:t>
      </w:r>
      <w:proofErr w:type="gramStart"/>
      <w:r w:rsidRPr="00F75D54">
        <w:rPr>
          <w:rFonts w:cstheme="minorHAnsi"/>
          <w:color w:val="1F3864" w:themeColor="accent1" w:themeShade="80"/>
          <w:sz w:val="28"/>
          <w:szCs w:val="28"/>
        </w:rPr>
        <w:t>integrity</w:t>
      </w:r>
      <w:proofErr w:type="gramEnd"/>
    </w:p>
    <w:p w14:paraId="7161DE31" w14:textId="77777777" w:rsidR="002F02E6" w:rsidRPr="00F75D54" w:rsidRDefault="002F02E6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Create vulnerabilities and new domains and for manipulation, fraud, fuelling </w:t>
      </w:r>
      <w:proofErr w:type="gramStart"/>
      <w:r w:rsidRPr="00F75D54">
        <w:rPr>
          <w:rFonts w:cstheme="minorHAnsi"/>
          <w:color w:val="1F3864" w:themeColor="accent1" w:themeShade="80"/>
          <w:sz w:val="28"/>
          <w:szCs w:val="28"/>
        </w:rPr>
        <w:t>mistrust</w:t>
      </w:r>
      <w:proofErr w:type="gramEnd"/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</w:p>
    <w:p w14:paraId="5295ED25" w14:textId="77777777" w:rsidR="002F02E6" w:rsidRPr="00F75D54" w:rsidRDefault="002F02E6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Make the electoral process slow and inefficient, prone to errors, delaying or undermining key electoral </w:t>
      </w:r>
      <w:proofErr w:type="gramStart"/>
      <w:r w:rsidRPr="00F75D54">
        <w:rPr>
          <w:rFonts w:cstheme="minorHAnsi"/>
          <w:color w:val="1F3864" w:themeColor="accent1" w:themeShade="80"/>
          <w:sz w:val="28"/>
          <w:szCs w:val="28"/>
        </w:rPr>
        <w:t>operations</w:t>
      </w:r>
      <w:proofErr w:type="gramEnd"/>
    </w:p>
    <w:p w14:paraId="71A5C93A" w14:textId="77777777" w:rsidR="002F02E6" w:rsidRPr="00F75D54" w:rsidRDefault="002F02E6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605D58EF" w14:textId="1D8FC613" w:rsidR="002D6B74" w:rsidRPr="00F75D54" w:rsidRDefault="004B66B3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  <w:lang w:val="en-GB"/>
        </w:rPr>
      </w:pPr>
      <w:r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Many </w:t>
      </w:r>
      <w:r w:rsidR="0023060A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considerations must </w:t>
      </w:r>
      <w:r w:rsidR="00046BC9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therefore </w:t>
      </w:r>
      <w:r w:rsidR="0023060A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>be factored into both the design</w:t>
      </w:r>
      <w:r w:rsidR="005B112C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, </w:t>
      </w:r>
      <w:r w:rsidR="002D6B74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>adoption,</w:t>
      </w:r>
      <w:r w:rsidR="00DE3389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 </w:t>
      </w:r>
      <w:r w:rsidR="005B112C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and maintenance </w:t>
      </w:r>
      <w:r w:rsidR="0023060A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>of technology</w:t>
      </w:r>
      <w:r w:rsidR="009246A0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 in support of a more inclusive election</w:t>
      </w:r>
      <w:r w:rsidR="007C4E9B"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>.</w:t>
      </w:r>
      <w:r w:rsidR="007C4E9B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The </w:t>
      </w:r>
      <w:r w:rsidR="002D6B74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numerous </w:t>
      </w:r>
      <w:r w:rsidR="0023060A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unforeseen risks </w:t>
      </w:r>
      <w:r w:rsidR="002D6B74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which its introduction inherently </w:t>
      </w:r>
      <w:r w:rsidR="0023060A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involve</w:t>
      </w:r>
      <w:r w:rsidR="002D6B74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s</w:t>
      </w:r>
      <w:r w:rsidR="0023060A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, </w:t>
      </w:r>
      <w:r w:rsidR="004054DE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particularly those relating to its </w:t>
      </w:r>
      <w:r w:rsidR="0023060A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inappropriate or untimely introduction</w:t>
      </w:r>
      <w:r w:rsidR="007C4E9B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, must be carefully weighed in</w:t>
      </w:r>
      <w:r w:rsidR="00644928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. </w:t>
      </w:r>
    </w:p>
    <w:p w14:paraId="6DE98629" w14:textId="7DD5897A" w:rsidR="004630B2" w:rsidRDefault="00176181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  <w:lang w:val="en-GB"/>
        </w:rPr>
      </w:pP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So, when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seeking to introduce technological solutions to maximise inclusion in their elections, how </w:t>
      </w:r>
      <w:r w:rsidR="004630B2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may 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EMB </w:t>
      </w:r>
      <w:r w:rsidR="00CF27FB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effectively 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consider and assess</w:t>
      </w:r>
      <w:r w:rsidR="00CF27FB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such risks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? </w:t>
      </w:r>
    </w:p>
    <w:p w14:paraId="0407FBD8" w14:textId="77777777" w:rsidR="00946305" w:rsidRPr="00F75D54" w:rsidRDefault="00946305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  <w:lang w:val="en-GB"/>
        </w:rPr>
      </w:pPr>
    </w:p>
    <w:p w14:paraId="3B86E9A0" w14:textId="5316E812" w:rsidR="00005023" w:rsidRPr="00946305" w:rsidRDefault="00101AE0" w:rsidP="00A974EA">
      <w:pPr>
        <w:spacing w:after="60" w:line="240" w:lineRule="auto"/>
        <w:jc w:val="both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b/>
          <w:bCs/>
          <w:color w:val="1F3864" w:themeColor="accent1" w:themeShade="80"/>
          <w:sz w:val="28"/>
          <w:szCs w:val="28"/>
          <w:lang w:val="en-GB"/>
        </w:rPr>
        <w:t xml:space="preserve">To this effect, </w:t>
      </w:r>
      <w:r w:rsidR="0085474E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International IDEA </w:t>
      </w:r>
      <w:r w:rsidR="00125CB8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had developed a set of </w:t>
      </w:r>
      <w:r w:rsidR="00B60344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questions </w:t>
      </w:r>
      <w:r w:rsidR="003C521C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that </w:t>
      </w:r>
      <w:r w:rsidR="00E16A91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may </w:t>
      </w:r>
      <w:r w:rsidR="00605E73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assist EMB</w:t>
      </w:r>
      <w:r w:rsidR="00E16A91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s</w:t>
      </w:r>
      <w:r w:rsidR="00CF27FB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in this task</w:t>
      </w:r>
      <w:r w:rsidR="002D5355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, by </w:t>
      </w:r>
      <w:r w:rsidR="00CF27FB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ask</w:t>
      </w:r>
      <w:r w:rsidR="002D5355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ing</w:t>
      </w:r>
      <w:r w:rsidR="00CF27FB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themse</w:t>
      </w:r>
      <w:r w:rsidR="002D5355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lves</w:t>
      </w:r>
      <w:r w:rsidR="006D6255" w:rsidRPr="00F75D54">
        <w:rPr>
          <w:rFonts w:cstheme="minorHAnsi"/>
          <w:color w:val="1F3864" w:themeColor="accent1" w:themeShade="80"/>
          <w:sz w:val="28"/>
          <w:szCs w:val="28"/>
        </w:rPr>
        <w:t xml:space="preserve">: </w:t>
      </w:r>
      <w:r w:rsidR="00C43987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6D54B4" w:rsidRPr="00F75D54">
        <w:rPr>
          <w:rFonts w:cstheme="minorHAnsi"/>
          <w:color w:val="1F3864" w:themeColor="accent1" w:themeShade="80"/>
          <w:sz w:val="28"/>
          <w:szCs w:val="28"/>
        </w:rPr>
        <w:t xml:space="preserve">I will not go through them by one by one but </w:t>
      </w:r>
      <w:r w:rsidR="00C43987" w:rsidRPr="00F75D54">
        <w:rPr>
          <w:rFonts w:cstheme="minorHAnsi"/>
          <w:color w:val="1F3864" w:themeColor="accent1" w:themeShade="80"/>
          <w:sz w:val="28"/>
          <w:szCs w:val="28"/>
        </w:rPr>
        <w:t xml:space="preserve">many of the questions relate to whether </w:t>
      </w:r>
      <w:r w:rsidR="00313BF8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6D54B4" w:rsidRPr="00F75D54">
        <w:rPr>
          <w:rFonts w:cstheme="minorHAnsi"/>
          <w:color w:val="1F3864" w:themeColor="accent1" w:themeShade="80"/>
          <w:sz w:val="28"/>
          <w:szCs w:val="28"/>
        </w:rPr>
        <w:t xml:space="preserve">the  technology actually increase inclusion of all eligible voter, whether </w:t>
      </w:r>
      <w:r w:rsidR="00C43987" w:rsidRPr="00F75D54">
        <w:rPr>
          <w:rFonts w:cstheme="minorHAnsi"/>
          <w:color w:val="1F3864" w:themeColor="accent1" w:themeShade="80"/>
          <w:sz w:val="28"/>
          <w:szCs w:val="28"/>
        </w:rPr>
        <w:t>there is broad accep</w:t>
      </w:r>
      <w:r w:rsidR="00391BF4" w:rsidRPr="00F75D54">
        <w:rPr>
          <w:rFonts w:cstheme="minorHAnsi"/>
          <w:color w:val="1F3864" w:themeColor="accent1" w:themeShade="80"/>
          <w:sz w:val="28"/>
          <w:szCs w:val="28"/>
        </w:rPr>
        <w:t xml:space="preserve">tance by the electoral stakeholders, and voters in particular, whether timing is realistic and costs sustainable – whether </w:t>
      </w:r>
      <w:r w:rsidR="003C7189" w:rsidRPr="00F75D54">
        <w:rPr>
          <w:rFonts w:cstheme="minorHAnsi"/>
          <w:color w:val="1F3864" w:themeColor="accent1" w:themeShade="80"/>
          <w:sz w:val="28"/>
          <w:szCs w:val="28"/>
        </w:rPr>
        <w:t xml:space="preserve">appropriate legal frameworks are there in place, and if the technology is fit for the purpose?  </w:t>
      </w:r>
      <w:r w:rsidR="003C7189" w:rsidRPr="00946305">
        <w:rPr>
          <w:rFonts w:cstheme="minorHAnsi"/>
          <w:b/>
          <w:bCs/>
          <w:color w:val="1F3864" w:themeColor="accent1" w:themeShade="80"/>
          <w:sz w:val="28"/>
          <w:szCs w:val="28"/>
        </w:rPr>
        <w:t>Do we need Ferrari when Toyota will do?</w:t>
      </w:r>
    </w:p>
    <w:p w14:paraId="71B8C0F3" w14:textId="1BAC07CF" w:rsidR="00B656FA" w:rsidRPr="00F75D54" w:rsidRDefault="00743B71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  <w:lang w:val="en-GB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Does</w:t>
      </w:r>
      <w:r w:rsidR="00C37A20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005023" w:rsidRPr="00F75D54">
        <w:rPr>
          <w:rFonts w:cstheme="minorHAnsi"/>
          <w:color w:val="1F3864" w:themeColor="accent1" w:themeShade="80"/>
          <w:sz w:val="28"/>
          <w:szCs w:val="28"/>
        </w:rPr>
        <w:t xml:space="preserve">the adopted technological solution </w:t>
      </w:r>
      <w:r w:rsidR="00C37A20" w:rsidRPr="00F75D54">
        <w:rPr>
          <w:rFonts w:cstheme="minorHAnsi"/>
          <w:color w:val="1F3864" w:themeColor="accent1" w:themeShade="80"/>
          <w:sz w:val="28"/>
          <w:szCs w:val="28"/>
        </w:rPr>
        <w:t>contribut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e</w:t>
      </w:r>
      <w:r w:rsidR="00C37A20" w:rsidRPr="00F75D54">
        <w:rPr>
          <w:rFonts w:cstheme="minorHAnsi"/>
          <w:color w:val="1F3864" w:themeColor="accent1" w:themeShade="80"/>
          <w:sz w:val="28"/>
          <w:szCs w:val="28"/>
        </w:rPr>
        <w:t xml:space="preserve"> to e</w:t>
      </w:r>
      <w:r w:rsidR="00D36DDC" w:rsidRPr="00F75D54">
        <w:rPr>
          <w:rFonts w:cstheme="minorHAnsi"/>
          <w:color w:val="1F3864" w:themeColor="accent1" w:themeShade="80"/>
          <w:sz w:val="28"/>
          <w:szCs w:val="28"/>
        </w:rPr>
        <w:t xml:space="preserve">nhance the inclusion of </w:t>
      </w:r>
      <w:r w:rsidR="000038DE" w:rsidRPr="00F75D54">
        <w:rPr>
          <w:rFonts w:cstheme="minorHAnsi"/>
          <w:color w:val="1F3864" w:themeColor="accent1" w:themeShade="80"/>
          <w:sz w:val="28"/>
          <w:szCs w:val="28"/>
        </w:rPr>
        <w:t xml:space="preserve">all eligible voters’ </w:t>
      </w:r>
      <w:r w:rsidR="00033359" w:rsidRPr="00F75D54">
        <w:rPr>
          <w:rFonts w:cstheme="minorHAnsi"/>
          <w:color w:val="1F3864" w:themeColor="accent1" w:themeShade="80"/>
          <w:sz w:val="28"/>
          <w:szCs w:val="28"/>
        </w:rPr>
        <w:t xml:space="preserve">and </w:t>
      </w:r>
      <w:r w:rsidR="00D36DDC" w:rsidRPr="00F75D54">
        <w:rPr>
          <w:rFonts w:cstheme="minorHAnsi"/>
          <w:color w:val="1F3864" w:themeColor="accent1" w:themeShade="80"/>
          <w:sz w:val="28"/>
          <w:szCs w:val="28"/>
        </w:rPr>
        <w:t xml:space="preserve">their </w:t>
      </w:r>
      <w:r w:rsidR="004A4B15" w:rsidRPr="00F75D54">
        <w:rPr>
          <w:rFonts w:cstheme="minorHAnsi"/>
          <w:color w:val="1F3864" w:themeColor="accent1" w:themeShade="80"/>
          <w:sz w:val="28"/>
          <w:szCs w:val="28"/>
        </w:rPr>
        <w:t xml:space="preserve">equal </w:t>
      </w:r>
      <w:r w:rsidR="000451EA" w:rsidRPr="00F75D54">
        <w:rPr>
          <w:rFonts w:cstheme="minorHAnsi"/>
          <w:color w:val="1F3864" w:themeColor="accent1" w:themeShade="80"/>
          <w:sz w:val="28"/>
          <w:szCs w:val="28"/>
        </w:rPr>
        <w:t xml:space="preserve">access to, and </w:t>
      </w:r>
      <w:r w:rsidR="004A4B15" w:rsidRPr="00F75D54">
        <w:rPr>
          <w:rFonts w:cstheme="minorHAnsi"/>
          <w:color w:val="1F3864" w:themeColor="accent1" w:themeShade="80"/>
          <w:sz w:val="28"/>
          <w:szCs w:val="28"/>
        </w:rPr>
        <w:t xml:space="preserve">participation </w:t>
      </w:r>
      <w:r w:rsidR="00033359" w:rsidRPr="00F75D54">
        <w:rPr>
          <w:rFonts w:cstheme="minorHAnsi"/>
          <w:color w:val="1F3864" w:themeColor="accent1" w:themeShade="80"/>
          <w:sz w:val="28"/>
          <w:szCs w:val="28"/>
        </w:rPr>
        <w:t>in</w:t>
      </w:r>
      <w:r w:rsidR="000451EA" w:rsidRPr="00F75D54">
        <w:rPr>
          <w:rFonts w:cstheme="minorHAnsi"/>
          <w:color w:val="1F3864" w:themeColor="accent1" w:themeShade="80"/>
          <w:sz w:val="28"/>
          <w:szCs w:val="28"/>
        </w:rPr>
        <w:t>,</w:t>
      </w:r>
      <w:r w:rsidR="00033359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B656FA" w:rsidRPr="00F75D54">
        <w:rPr>
          <w:rFonts w:cstheme="minorHAnsi"/>
          <w:color w:val="1F3864" w:themeColor="accent1" w:themeShade="80"/>
          <w:sz w:val="28"/>
          <w:szCs w:val="28"/>
        </w:rPr>
        <w:t>the franchise</w:t>
      </w:r>
      <w:r w:rsidR="00074103" w:rsidRPr="00F75D54">
        <w:rPr>
          <w:rFonts w:cstheme="minorHAnsi"/>
          <w:color w:val="1F3864" w:themeColor="accent1" w:themeShade="80"/>
          <w:sz w:val="28"/>
          <w:szCs w:val="28"/>
        </w:rPr>
        <w:t>?</w:t>
      </w:r>
      <w:r w:rsidR="000038DE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</w:p>
    <w:p w14:paraId="1DA7CF81" w14:textId="02566787" w:rsidR="00B656FA" w:rsidRPr="00F75D54" w:rsidRDefault="00851F59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  <w:lang w:val="en-GB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Does it e</w:t>
      </w:r>
      <w:r w:rsidR="003153E7" w:rsidRPr="00F75D54">
        <w:rPr>
          <w:rFonts w:cstheme="minorHAnsi"/>
          <w:color w:val="1F3864" w:themeColor="accent1" w:themeShade="80"/>
          <w:sz w:val="28"/>
          <w:szCs w:val="28"/>
        </w:rPr>
        <w:t xml:space="preserve">njoy </w:t>
      </w:r>
      <w:r w:rsidR="00D4594B" w:rsidRPr="00F75D54">
        <w:rPr>
          <w:rFonts w:cstheme="minorHAnsi"/>
          <w:color w:val="1F3864" w:themeColor="accent1" w:themeShade="80"/>
          <w:sz w:val="28"/>
          <w:szCs w:val="28"/>
        </w:rPr>
        <w:t xml:space="preserve">broad </w:t>
      </w:r>
      <w:r w:rsidR="00B656FA" w:rsidRPr="00F75D54">
        <w:rPr>
          <w:rFonts w:cstheme="minorHAnsi"/>
          <w:color w:val="1F3864" w:themeColor="accent1" w:themeShade="80"/>
          <w:sz w:val="28"/>
          <w:szCs w:val="28"/>
        </w:rPr>
        <w:t xml:space="preserve">political consensus </w:t>
      </w:r>
      <w:r w:rsidR="00120ECF" w:rsidRPr="00F75D54">
        <w:rPr>
          <w:rFonts w:cstheme="minorHAnsi"/>
          <w:color w:val="1F3864" w:themeColor="accent1" w:themeShade="80"/>
          <w:sz w:val="28"/>
          <w:szCs w:val="28"/>
        </w:rPr>
        <w:t xml:space="preserve">obtained through the meaningful engagement of all key electoral stakeholders in its </w:t>
      </w:r>
      <w:r w:rsidR="00C37A20" w:rsidRPr="00F75D54">
        <w:rPr>
          <w:rFonts w:cstheme="minorHAnsi"/>
          <w:color w:val="1F3864" w:themeColor="accent1" w:themeShade="80"/>
          <w:sz w:val="28"/>
          <w:szCs w:val="28"/>
        </w:rPr>
        <w:t>introduction</w:t>
      </w:r>
      <w:r w:rsidR="008C1EE3" w:rsidRPr="00F75D54">
        <w:rPr>
          <w:rFonts w:cstheme="minorHAnsi"/>
          <w:color w:val="1F3864" w:themeColor="accent1" w:themeShade="80"/>
          <w:sz w:val="28"/>
          <w:szCs w:val="28"/>
        </w:rPr>
        <w:t xml:space="preserve">? </w:t>
      </w:r>
      <w:r w:rsidR="00120ECF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</w:p>
    <w:p w14:paraId="57E6E75B" w14:textId="4FC1CE5C" w:rsidR="002F6128" w:rsidRPr="00F75D54" w:rsidRDefault="00CA07A7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Is </w:t>
      </w:r>
      <w:r w:rsidR="00851F59" w:rsidRPr="00F75D54">
        <w:rPr>
          <w:rFonts w:cstheme="minorHAnsi"/>
          <w:color w:val="1F3864" w:themeColor="accent1" w:themeShade="80"/>
          <w:sz w:val="28"/>
          <w:szCs w:val="28"/>
        </w:rPr>
        <w:t xml:space="preserve">it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fit for the purpose that </w:t>
      </w:r>
      <w:r w:rsidR="0061095C" w:rsidRPr="00F75D54">
        <w:rPr>
          <w:rFonts w:cstheme="minorHAnsi"/>
          <w:color w:val="1F3864" w:themeColor="accent1" w:themeShade="80"/>
          <w:sz w:val="28"/>
          <w:szCs w:val="28"/>
        </w:rPr>
        <w:t>it is supposed to achieve</w:t>
      </w:r>
      <w:r w:rsidR="008C1EE3" w:rsidRPr="00F75D54">
        <w:rPr>
          <w:rFonts w:cstheme="minorHAnsi"/>
          <w:color w:val="1F3864" w:themeColor="accent1" w:themeShade="80"/>
          <w:sz w:val="28"/>
          <w:szCs w:val="28"/>
        </w:rPr>
        <w:t xml:space="preserve"> and the service that </w:t>
      </w:r>
      <w:r w:rsidR="004142F7" w:rsidRPr="00F75D54">
        <w:rPr>
          <w:rFonts w:cstheme="minorHAnsi"/>
          <w:color w:val="1F3864" w:themeColor="accent1" w:themeShade="80"/>
          <w:sz w:val="28"/>
          <w:szCs w:val="28"/>
        </w:rPr>
        <w:t xml:space="preserve">it intends to provide to </w:t>
      </w:r>
      <w:r w:rsidR="004F58B2" w:rsidRPr="00F75D54">
        <w:rPr>
          <w:rFonts w:cstheme="minorHAnsi"/>
          <w:color w:val="1F3864" w:themeColor="accent1" w:themeShade="80"/>
          <w:sz w:val="28"/>
          <w:szCs w:val="28"/>
        </w:rPr>
        <w:t>the electorate</w:t>
      </w:r>
      <w:r w:rsidR="00BB238F" w:rsidRPr="00F75D54">
        <w:rPr>
          <w:rFonts w:cstheme="minorHAnsi"/>
          <w:color w:val="1F3864" w:themeColor="accent1" w:themeShade="80"/>
          <w:sz w:val="28"/>
          <w:szCs w:val="28"/>
        </w:rPr>
        <w:t xml:space="preserve">, </w:t>
      </w:r>
      <w:r w:rsidR="004F58B2" w:rsidRPr="00F75D54">
        <w:rPr>
          <w:rFonts w:cstheme="minorHAnsi"/>
          <w:color w:val="1F3864" w:themeColor="accent1" w:themeShade="80"/>
          <w:sz w:val="28"/>
          <w:szCs w:val="28"/>
        </w:rPr>
        <w:t xml:space="preserve">especially to those individuals and groups traditionally </w:t>
      </w:r>
      <w:r w:rsidR="007A386C" w:rsidRPr="00F75D54">
        <w:rPr>
          <w:rFonts w:cstheme="minorHAnsi"/>
          <w:color w:val="1F3864" w:themeColor="accent1" w:themeShade="80"/>
          <w:sz w:val="28"/>
          <w:szCs w:val="28"/>
        </w:rPr>
        <w:t>marginalised</w:t>
      </w:r>
      <w:r w:rsidR="004F58B2" w:rsidRPr="00F75D54">
        <w:rPr>
          <w:rFonts w:cstheme="minorHAnsi"/>
          <w:color w:val="1F3864" w:themeColor="accent1" w:themeShade="80"/>
          <w:sz w:val="28"/>
          <w:szCs w:val="28"/>
        </w:rPr>
        <w:t xml:space="preserve"> or </w:t>
      </w:r>
      <w:r w:rsidR="00B60344" w:rsidRPr="00F75D54">
        <w:rPr>
          <w:rFonts w:cstheme="minorHAnsi"/>
          <w:color w:val="1F3864" w:themeColor="accent1" w:themeShade="80"/>
          <w:sz w:val="28"/>
          <w:szCs w:val="28"/>
        </w:rPr>
        <w:t>excluded</w:t>
      </w:r>
      <w:r w:rsidR="004F58B2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B60344" w:rsidRPr="00F75D54">
        <w:rPr>
          <w:rFonts w:cstheme="minorHAnsi"/>
          <w:color w:val="1F3864" w:themeColor="accent1" w:themeShade="80"/>
          <w:sz w:val="28"/>
          <w:szCs w:val="28"/>
        </w:rPr>
        <w:t>from the franchise</w:t>
      </w:r>
      <w:r w:rsidR="004142F7" w:rsidRPr="00F75D54">
        <w:rPr>
          <w:rFonts w:cstheme="minorHAnsi"/>
          <w:color w:val="1F3864" w:themeColor="accent1" w:themeShade="80"/>
          <w:sz w:val="28"/>
          <w:szCs w:val="28"/>
        </w:rPr>
        <w:t xml:space="preserve">? </w:t>
      </w:r>
    </w:p>
    <w:p w14:paraId="60A85E01" w14:textId="4B8AE48E" w:rsidR="00CB0360" w:rsidRPr="00F75D54" w:rsidRDefault="008274C5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Wa</w:t>
      </w:r>
      <w:r w:rsidR="00AF0A35" w:rsidRPr="00F75D54">
        <w:rPr>
          <w:rFonts w:cstheme="minorHAnsi"/>
          <w:color w:val="1F3864" w:themeColor="accent1" w:themeShade="80"/>
          <w:sz w:val="28"/>
          <w:szCs w:val="28"/>
        </w:rPr>
        <w:t xml:space="preserve">s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the adopted solution </w:t>
      </w:r>
      <w:r w:rsidR="00AF0A35" w:rsidRPr="00F75D54">
        <w:rPr>
          <w:rFonts w:cstheme="minorHAnsi"/>
          <w:color w:val="1F3864" w:themeColor="accent1" w:themeShade="80"/>
          <w:sz w:val="28"/>
          <w:szCs w:val="28"/>
        </w:rPr>
        <w:t xml:space="preserve">developed locally, independently, to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ensure that it is </w:t>
      </w:r>
      <w:r w:rsidR="00711904" w:rsidRPr="00F75D54">
        <w:rPr>
          <w:rFonts w:cstheme="minorHAnsi"/>
          <w:color w:val="1F3864" w:themeColor="accent1" w:themeShade="80"/>
          <w:sz w:val="28"/>
          <w:szCs w:val="28"/>
        </w:rPr>
        <w:t xml:space="preserve">best </w:t>
      </w:r>
      <w:r w:rsidR="002F6128" w:rsidRPr="00F75D54">
        <w:rPr>
          <w:rFonts w:cstheme="minorHAnsi"/>
          <w:color w:val="1F3864" w:themeColor="accent1" w:themeShade="80"/>
          <w:sz w:val="28"/>
          <w:szCs w:val="28"/>
        </w:rPr>
        <w:t>tailored to the specific needs</w:t>
      </w:r>
      <w:r w:rsidR="007C76D9" w:rsidRPr="00F75D54">
        <w:rPr>
          <w:rFonts w:cstheme="minorHAnsi"/>
          <w:color w:val="1F3864" w:themeColor="accent1" w:themeShade="80"/>
          <w:sz w:val="28"/>
          <w:szCs w:val="28"/>
        </w:rPr>
        <w:t xml:space="preserve">, </w:t>
      </w:r>
      <w:r w:rsidR="002F6128" w:rsidRPr="00F75D54">
        <w:rPr>
          <w:rFonts w:cstheme="minorHAnsi"/>
          <w:color w:val="1F3864" w:themeColor="accent1" w:themeShade="80"/>
          <w:sz w:val="28"/>
          <w:szCs w:val="28"/>
        </w:rPr>
        <w:t xml:space="preserve">cultural </w:t>
      </w:r>
      <w:r w:rsidR="00101AE0" w:rsidRPr="00F75D54">
        <w:rPr>
          <w:rFonts w:cstheme="minorHAnsi"/>
          <w:color w:val="1F3864" w:themeColor="accent1" w:themeShade="80"/>
          <w:sz w:val="28"/>
          <w:szCs w:val="28"/>
        </w:rPr>
        <w:t>context,</w:t>
      </w:r>
      <w:r w:rsidR="002F6128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7C76D9" w:rsidRPr="00F75D54">
        <w:rPr>
          <w:rFonts w:cstheme="minorHAnsi"/>
          <w:color w:val="1F3864" w:themeColor="accent1" w:themeShade="80"/>
          <w:sz w:val="28"/>
          <w:szCs w:val="28"/>
        </w:rPr>
        <w:t xml:space="preserve">and </w:t>
      </w:r>
      <w:r w:rsidR="005628A2" w:rsidRPr="00F75D54">
        <w:rPr>
          <w:rFonts w:cstheme="minorHAnsi"/>
          <w:color w:val="1F3864" w:themeColor="accent1" w:themeShade="80"/>
          <w:sz w:val="28"/>
          <w:szCs w:val="28"/>
        </w:rPr>
        <w:t xml:space="preserve">existing </w:t>
      </w:r>
      <w:r w:rsidR="00DA739F" w:rsidRPr="00F75D54">
        <w:rPr>
          <w:rFonts w:cstheme="minorHAnsi"/>
          <w:color w:val="1F3864" w:themeColor="accent1" w:themeShade="80"/>
          <w:sz w:val="28"/>
          <w:szCs w:val="28"/>
        </w:rPr>
        <w:t xml:space="preserve">capacities and </w:t>
      </w:r>
      <w:r w:rsidR="005628A2" w:rsidRPr="00F75D54">
        <w:rPr>
          <w:rFonts w:cstheme="minorHAnsi"/>
          <w:color w:val="1F3864" w:themeColor="accent1" w:themeShade="80"/>
          <w:sz w:val="28"/>
          <w:szCs w:val="28"/>
        </w:rPr>
        <w:t xml:space="preserve">infrastructure </w:t>
      </w:r>
      <w:r w:rsidR="00810B25" w:rsidRPr="00F75D54">
        <w:rPr>
          <w:rFonts w:cstheme="minorHAnsi"/>
          <w:color w:val="1F3864" w:themeColor="accent1" w:themeShade="80"/>
          <w:sz w:val="28"/>
          <w:szCs w:val="28"/>
        </w:rPr>
        <w:t xml:space="preserve">in which it </w:t>
      </w:r>
      <w:r w:rsidR="00101AE0" w:rsidRPr="00F75D54">
        <w:rPr>
          <w:rFonts w:cstheme="minorHAnsi"/>
          <w:color w:val="1F3864" w:themeColor="accent1" w:themeShade="80"/>
          <w:sz w:val="28"/>
          <w:szCs w:val="28"/>
        </w:rPr>
        <w:t>must</w:t>
      </w:r>
      <w:r w:rsidR="00810B25" w:rsidRPr="00F75D54">
        <w:rPr>
          <w:rFonts w:cstheme="minorHAnsi"/>
          <w:color w:val="1F3864" w:themeColor="accent1" w:themeShade="80"/>
          <w:sz w:val="28"/>
          <w:szCs w:val="28"/>
        </w:rPr>
        <w:t xml:space="preserve"> be deployed, </w:t>
      </w:r>
      <w:proofErr w:type="gramStart"/>
      <w:r w:rsidR="00810B25" w:rsidRPr="00F75D54">
        <w:rPr>
          <w:rFonts w:cstheme="minorHAnsi"/>
          <w:color w:val="1F3864" w:themeColor="accent1" w:themeShade="80"/>
          <w:sz w:val="28"/>
          <w:szCs w:val="28"/>
        </w:rPr>
        <w:t>maintained</w:t>
      </w:r>
      <w:proofErr w:type="gramEnd"/>
      <w:r w:rsidR="00810B25" w:rsidRPr="00F75D54">
        <w:rPr>
          <w:rFonts w:cstheme="minorHAnsi"/>
          <w:color w:val="1F3864" w:themeColor="accent1" w:themeShade="80"/>
          <w:sz w:val="28"/>
          <w:szCs w:val="28"/>
        </w:rPr>
        <w:t xml:space="preserve"> and sustained</w:t>
      </w:r>
      <w:r w:rsidR="00D07039" w:rsidRPr="00F75D54">
        <w:rPr>
          <w:rFonts w:cstheme="minorHAnsi"/>
          <w:color w:val="1F3864" w:themeColor="accent1" w:themeShade="80"/>
          <w:sz w:val="28"/>
          <w:szCs w:val="28"/>
        </w:rPr>
        <w:t xml:space="preserve"> over multiple election cycles</w:t>
      </w:r>
      <w:r w:rsidR="00810B25" w:rsidRPr="00F75D54">
        <w:rPr>
          <w:rFonts w:cstheme="minorHAnsi"/>
          <w:color w:val="1F3864" w:themeColor="accent1" w:themeShade="80"/>
          <w:sz w:val="28"/>
          <w:szCs w:val="28"/>
        </w:rPr>
        <w:t>?</w:t>
      </w:r>
    </w:p>
    <w:p w14:paraId="49879D14" w14:textId="384BF91B" w:rsidR="00DD1C85" w:rsidRPr="00F75D54" w:rsidRDefault="00DD1C85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Is the timing of its </w:t>
      </w:r>
      <w:r w:rsidR="00DA739F" w:rsidRPr="00F75D54">
        <w:rPr>
          <w:rFonts w:cstheme="minorHAnsi"/>
          <w:color w:val="1F3864" w:themeColor="accent1" w:themeShade="80"/>
          <w:sz w:val="28"/>
          <w:szCs w:val="28"/>
        </w:rPr>
        <w:t xml:space="preserve">deployment opportune and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realistic? </w:t>
      </w:r>
    </w:p>
    <w:p w14:paraId="3B5800EA" w14:textId="7BCD5F28" w:rsidR="00150A40" w:rsidRPr="00F75D54" w:rsidRDefault="00810B25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Is it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efficien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t</w:t>
      </w:r>
      <w:r w:rsidR="004C4CCB" w:rsidRPr="00F75D54">
        <w:rPr>
          <w:rFonts w:cstheme="minorHAnsi"/>
          <w:color w:val="1F3864" w:themeColor="accent1" w:themeShade="80"/>
          <w:sz w:val="28"/>
          <w:szCs w:val="28"/>
        </w:rPr>
        <w:t>, affordab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le</w:t>
      </w:r>
      <w:r w:rsidR="004B3CC4" w:rsidRPr="00F75D54">
        <w:rPr>
          <w:rFonts w:cstheme="minorHAnsi"/>
          <w:color w:val="1F3864" w:themeColor="accent1" w:themeShade="80"/>
          <w:sz w:val="28"/>
          <w:szCs w:val="28"/>
        </w:rPr>
        <w:t>, upgradable,</w:t>
      </w:r>
      <w:r w:rsidR="00E028A2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4C4CCB" w:rsidRPr="00F75D54">
        <w:rPr>
          <w:rFonts w:cstheme="minorHAnsi"/>
          <w:color w:val="1F3864" w:themeColor="accent1" w:themeShade="80"/>
          <w:sz w:val="28"/>
          <w:szCs w:val="28"/>
        </w:rPr>
        <w:t>cost effective</w:t>
      </w:r>
      <w:r w:rsidR="00A86C06" w:rsidRPr="00F75D54">
        <w:rPr>
          <w:rFonts w:cstheme="minorHAnsi"/>
          <w:color w:val="1F3864" w:themeColor="accent1" w:themeShade="80"/>
          <w:sz w:val="28"/>
          <w:szCs w:val="28"/>
        </w:rPr>
        <w:t xml:space="preserve">, seeking to achieve </w:t>
      </w:r>
      <w:r w:rsidR="004C4CCB" w:rsidRPr="00F75D54">
        <w:rPr>
          <w:rFonts w:cstheme="minorHAnsi"/>
          <w:color w:val="1F3864" w:themeColor="accent1" w:themeShade="80"/>
          <w:sz w:val="28"/>
          <w:szCs w:val="28"/>
        </w:rPr>
        <w:t xml:space="preserve">the </w:t>
      </w:r>
      <w:r w:rsidR="002414BE" w:rsidRPr="00F75D54">
        <w:rPr>
          <w:rFonts w:cstheme="minorHAnsi"/>
          <w:color w:val="1F3864" w:themeColor="accent1" w:themeShade="80"/>
          <w:sz w:val="28"/>
          <w:szCs w:val="28"/>
        </w:rPr>
        <w:t>maximum result</w:t>
      </w:r>
      <w:r w:rsidR="00F10683" w:rsidRPr="00F75D54">
        <w:rPr>
          <w:rFonts w:cstheme="minorHAnsi"/>
          <w:color w:val="1F3864" w:themeColor="accent1" w:themeShade="80"/>
          <w:sz w:val="28"/>
          <w:szCs w:val="28"/>
        </w:rPr>
        <w:t>s</w:t>
      </w:r>
      <w:r w:rsidR="002414BE" w:rsidRPr="00F75D54">
        <w:rPr>
          <w:rFonts w:cstheme="minorHAnsi"/>
          <w:color w:val="1F3864" w:themeColor="accent1" w:themeShade="80"/>
          <w:sz w:val="28"/>
          <w:szCs w:val="28"/>
        </w:rPr>
        <w:t xml:space="preserve"> at the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lowe</w:t>
      </w:r>
      <w:r w:rsidR="002414BE" w:rsidRPr="00F75D54">
        <w:rPr>
          <w:rFonts w:cstheme="minorHAnsi"/>
          <w:color w:val="1F3864" w:themeColor="accent1" w:themeShade="80"/>
          <w:sz w:val="28"/>
          <w:szCs w:val="28"/>
        </w:rPr>
        <w:t>st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cost</w:t>
      </w:r>
      <w:r w:rsidR="00A86C06" w:rsidRPr="00F75D54">
        <w:rPr>
          <w:rFonts w:cstheme="minorHAnsi"/>
          <w:color w:val="1F3864" w:themeColor="accent1" w:themeShade="80"/>
          <w:sz w:val="28"/>
          <w:szCs w:val="28"/>
        </w:rPr>
        <w:t>?</w:t>
      </w:r>
    </w:p>
    <w:p w14:paraId="71766D7B" w14:textId="04CDB7F4" w:rsidR="001D51F8" w:rsidRPr="00F75D54" w:rsidRDefault="00A86C06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Is </w:t>
      </w:r>
      <w:r w:rsidR="0040477B" w:rsidRPr="00F75D54">
        <w:rPr>
          <w:rFonts w:cstheme="minorHAnsi"/>
          <w:color w:val="1F3864" w:themeColor="accent1" w:themeShade="80"/>
          <w:sz w:val="28"/>
          <w:szCs w:val="28"/>
        </w:rPr>
        <w:t xml:space="preserve">the adopted solution </w:t>
      </w:r>
      <w:r w:rsidR="00ED4B11" w:rsidRPr="00F75D54">
        <w:rPr>
          <w:rFonts w:cstheme="minorHAnsi"/>
          <w:color w:val="1F3864" w:themeColor="accent1" w:themeShade="80"/>
          <w:sz w:val="28"/>
          <w:szCs w:val="28"/>
        </w:rPr>
        <w:t>flexib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le enough </w:t>
      </w:r>
      <w:r w:rsidR="00ED4B11" w:rsidRPr="00F75D54">
        <w:rPr>
          <w:rFonts w:cstheme="minorHAnsi"/>
          <w:color w:val="1F3864" w:themeColor="accent1" w:themeShade="80"/>
          <w:sz w:val="28"/>
          <w:szCs w:val="28"/>
        </w:rPr>
        <w:t xml:space="preserve">to </w:t>
      </w:r>
      <w:r w:rsidR="00D07039" w:rsidRPr="00F75D54">
        <w:rPr>
          <w:rFonts w:cstheme="minorHAnsi"/>
          <w:color w:val="1F3864" w:themeColor="accent1" w:themeShade="80"/>
          <w:sz w:val="28"/>
          <w:szCs w:val="28"/>
        </w:rPr>
        <w:t xml:space="preserve">be </w:t>
      </w:r>
      <w:r w:rsidR="00ED4B11" w:rsidRPr="00F75D54">
        <w:rPr>
          <w:rFonts w:cstheme="minorHAnsi"/>
          <w:color w:val="1F3864" w:themeColor="accent1" w:themeShade="80"/>
          <w:sz w:val="28"/>
          <w:szCs w:val="28"/>
        </w:rPr>
        <w:t>adapt</w:t>
      </w:r>
      <w:r w:rsidR="00D07039" w:rsidRPr="00F75D54">
        <w:rPr>
          <w:rFonts w:cstheme="minorHAnsi"/>
          <w:color w:val="1F3864" w:themeColor="accent1" w:themeShade="80"/>
          <w:sz w:val="28"/>
          <w:szCs w:val="28"/>
        </w:rPr>
        <w:t>ed</w:t>
      </w:r>
      <w:r w:rsidR="00ED4B11" w:rsidRPr="00F75D54">
        <w:rPr>
          <w:rFonts w:cstheme="minorHAnsi"/>
          <w:color w:val="1F3864" w:themeColor="accent1" w:themeShade="80"/>
          <w:sz w:val="28"/>
          <w:szCs w:val="28"/>
        </w:rPr>
        <w:t xml:space="preserve"> to existing legal framework or </w:t>
      </w:r>
      <w:r w:rsidR="00681CF2" w:rsidRPr="00F75D54">
        <w:rPr>
          <w:rFonts w:cstheme="minorHAnsi"/>
          <w:color w:val="1F3864" w:themeColor="accent1" w:themeShade="80"/>
          <w:sz w:val="28"/>
          <w:szCs w:val="28"/>
        </w:rPr>
        <w:t xml:space="preserve">can it be realistically </w:t>
      </w:r>
      <w:r w:rsidR="00D07039" w:rsidRPr="00F75D54">
        <w:rPr>
          <w:rFonts w:cstheme="minorHAnsi"/>
          <w:color w:val="1F3864" w:themeColor="accent1" w:themeShade="80"/>
          <w:sz w:val="28"/>
          <w:szCs w:val="28"/>
        </w:rPr>
        <w:t xml:space="preserve">introduced </w:t>
      </w:r>
      <w:r w:rsidR="001B571A" w:rsidRPr="00F75D54">
        <w:rPr>
          <w:rFonts w:cstheme="minorHAnsi"/>
          <w:color w:val="1F3864" w:themeColor="accent1" w:themeShade="80"/>
          <w:sz w:val="28"/>
          <w:szCs w:val="28"/>
        </w:rPr>
        <w:t xml:space="preserve">through </w:t>
      </w:r>
      <w:r w:rsidR="00ED4B11" w:rsidRPr="00F75D54">
        <w:rPr>
          <w:rFonts w:cstheme="minorHAnsi"/>
          <w:color w:val="1F3864" w:themeColor="accent1" w:themeShade="80"/>
          <w:sz w:val="28"/>
          <w:szCs w:val="28"/>
        </w:rPr>
        <w:t>new election regulations</w:t>
      </w:r>
      <w:r w:rsidR="00D07039" w:rsidRPr="00F75D54">
        <w:rPr>
          <w:rFonts w:cstheme="minorHAnsi"/>
          <w:color w:val="1F3864" w:themeColor="accent1" w:themeShade="80"/>
          <w:sz w:val="28"/>
          <w:szCs w:val="28"/>
        </w:rPr>
        <w:t>?</w:t>
      </w:r>
      <w:r w:rsidR="004A4B15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</w:t>
      </w:r>
    </w:p>
    <w:p w14:paraId="27E1A7F5" w14:textId="7E16EBA2" w:rsidR="0023060A" w:rsidRPr="00F75D54" w:rsidRDefault="001B571A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Is </w:t>
      </w:r>
      <w:r w:rsidR="001D51F8" w:rsidRPr="00F75D54">
        <w:rPr>
          <w:rFonts w:cstheme="minorHAnsi"/>
          <w:color w:val="1F3864" w:themeColor="accent1" w:themeShade="80"/>
          <w:sz w:val="28"/>
          <w:szCs w:val="28"/>
        </w:rPr>
        <w:t xml:space="preserve">it </w:t>
      </w:r>
      <w:r w:rsidR="00150A40" w:rsidRPr="00F75D54">
        <w:rPr>
          <w:rFonts w:cstheme="minorHAnsi"/>
          <w:color w:val="1F3864" w:themeColor="accent1" w:themeShade="80"/>
          <w:sz w:val="28"/>
          <w:szCs w:val="28"/>
        </w:rPr>
        <w:t>u</w:t>
      </w:r>
      <w:r w:rsidR="00150A40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ser-friend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ly</w:t>
      </w:r>
      <w:r w:rsidR="00150A40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, simpl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e</w:t>
      </w:r>
      <w:r w:rsidR="00681CF2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,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and </w:t>
      </w:r>
      <w:r w:rsidR="004A4B15" w:rsidRPr="00F75D54">
        <w:rPr>
          <w:rFonts w:cstheme="minorHAnsi"/>
          <w:color w:val="1F3864" w:themeColor="accent1" w:themeShade="80"/>
          <w:sz w:val="28"/>
          <w:szCs w:val="28"/>
          <w:lang w:val="en-US"/>
        </w:rPr>
        <w:t>understandab</w:t>
      </w:r>
      <w:r w:rsidRPr="00F75D54">
        <w:rPr>
          <w:rFonts w:cstheme="minorHAnsi"/>
          <w:color w:val="1F3864" w:themeColor="accent1" w:themeShade="80"/>
          <w:sz w:val="28"/>
          <w:szCs w:val="28"/>
          <w:lang w:val="en-US"/>
        </w:rPr>
        <w:t>le for t</w:t>
      </w:r>
      <w:r w:rsidR="00597E71" w:rsidRPr="00F75D54">
        <w:rPr>
          <w:rFonts w:cstheme="minorHAnsi"/>
          <w:color w:val="1F3864" w:themeColor="accent1" w:themeShade="80"/>
          <w:sz w:val="28"/>
          <w:szCs w:val="28"/>
          <w:lang w:val="en-US"/>
        </w:rPr>
        <w:t xml:space="preserve">hose having to use it, on both </w:t>
      </w:r>
      <w:r w:rsidR="00681CF2" w:rsidRPr="00F75D54">
        <w:rPr>
          <w:rFonts w:cstheme="minorHAnsi"/>
          <w:color w:val="1F3864" w:themeColor="accent1" w:themeShade="80"/>
          <w:sz w:val="28"/>
          <w:szCs w:val="28"/>
          <w:lang w:val="en-US"/>
        </w:rPr>
        <w:t xml:space="preserve">the </w:t>
      </w:r>
      <w:r w:rsidR="00597E71" w:rsidRPr="00F75D54">
        <w:rPr>
          <w:rFonts w:cstheme="minorHAnsi"/>
          <w:color w:val="1F3864" w:themeColor="accent1" w:themeShade="80"/>
          <w:sz w:val="28"/>
          <w:szCs w:val="28"/>
          <w:lang w:val="en-US"/>
        </w:rPr>
        <w:t xml:space="preserve">operator and user’s </w:t>
      </w:r>
      <w:r w:rsidR="007E4565" w:rsidRPr="00F75D54">
        <w:rPr>
          <w:rFonts w:cstheme="minorHAnsi"/>
          <w:color w:val="1F3864" w:themeColor="accent1" w:themeShade="80"/>
          <w:sz w:val="28"/>
          <w:szCs w:val="28"/>
          <w:lang w:val="en-US"/>
        </w:rPr>
        <w:t>ends</w:t>
      </w:r>
      <w:r w:rsidR="00597E71" w:rsidRPr="00F75D54">
        <w:rPr>
          <w:rFonts w:cstheme="minorHAnsi"/>
          <w:color w:val="1F3864" w:themeColor="accent1" w:themeShade="80"/>
          <w:sz w:val="28"/>
          <w:szCs w:val="28"/>
          <w:lang w:val="en-US"/>
        </w:rPr>
        <w:t xml:space="preserve">? </w:t>
      </w:r>
    </w:p>
    <w:p w14:paraId="14FA42F9" w14:textId="6316BF0A" w:rsidR="0023060A" w:rsidRPr="00F75D54" w:rsidRDefault="00853B67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Does </w:t>
      </w:r>
      <w:r w:rsidR="006A1D8B" w:rsidRPr="00F75D54">
        <w:rPr>
          <w:rFonts w:cstheme="minorHAnsi"/>
          <w:color w:val="1F3864" w:themeColor="accent1" w:themeShade="80"/>
          <w:sz w:val="28"/>
          <w:szCs w:val="28"/>
        </w:rPr>
        <w:t xml:space="preserve">the </w:t>
      </w:r>
      <w:r w:rsidR="00681CF2" w:rsidRPr="00F75D54">
        <w:rPr>
          <w:rFonts w:cstheme="minorHAnsi"/>
          <w:color w:val="1F3864" w:themeColor="accent1" w:themeShade="80"/>
          <w:sz w:val="28"/>
          <w:szCs w:val="28"/>
        </w:rPr>
        <w:t xml:space="preserve">adopted </w:t>
      </w:r>
      <w:r w:rsidR="006A1D8B" w:rsidRPr="00F75D54">
        <w:rPr>
          <w:rFonts w:cstheme="minorHAnsi"/>
          <w:color w:val="1F3864" w:themeColor="accent1" w:themeShade="80"/>
          <w:sz w:val="28"/>
          <w:szCs w:val="28"/>
        </w:rPr>
        <w:t xml:space="preserve">solution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offer </w:t>
      </w:r>
      <w:r w:rsidR="006A1D8B" w:rsidRPr="00F75D54">
        <w:rPr>
          <w:rFonts w:cstheme="minorHAnsi"/>
          <w:color w:val="1F3864" w:themeColor="accent1" w:themeShade="80"/>
          <w:sz w:val="28"/>
          <w:szCs w:val="28"/>
        </w:rPr>
        <w:t xml:space="preserve">appropriate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safeguards </w:t>
      </w:r>
      <w:r w:rsidR="00C80420" w:rsidRPr="00F75D54">
        <w:rPr>
          <w:rFonts w:cstheme="minorHAnsi"/>
          <w:color w:val="1F3864" w:themeColor="accent1" w:themeShade="80"/>
          <w:sz w:val="28"/>
          <w:szCs w:val="28"/>
        </w:rPr>
        <w:t xml:space="preserve">to guarantee its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ethical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, transparent, professional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966DE7" w:rsidRPr="00F75D54">
        <w:rPr>
          <w:rFonts w:cstheme="minorHAnsi"/>
          <w:color w:val="1F3864" w:themeColor="accent1" w:themeShade="80"/>
          <w:sz w:val="28"/>
          <w:szCs w:val="28"/>
        </w:rPr>
        <w:t xml:space="preserve">and unbiassed </w:t>
      </w:r>
      <w:r w:rsidR="00C80420" w:rsidRPr="00F75D54">
        <w:rPr>
          <w:rFonts w:cstheme="minorHAnsi"/>
          <w:color w:val="1F3864" w:themeColor="accent1" w:themeShade="80"/>
          <w:sz w:val="28"/>
          <w:szCs w:val="28"/>
        </w:rPr>
        <w:t xml:space="preserve">use by those having to operate it? </w:t>
      </w:r>
    </w:p>
    <w:p w14:paraId="597ED506" w14:textId="5EFAE940" w:rsidR="00E028A2" w:rsidRPr="00F75D54" w:rsidRDefault="006A1D8B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Is it reliable</w:t>
      </w:r>
      <w:r w:rsidR="007E4565" w:rsidRPr="00F75D54">
        <w:rPr>
          <w:rFonts w:cstheme="minorHAnsi"/>
          <w:color w:val="1F3864" w:themeColor="accent1" w:themeShade="80"/>
          <w:sz w:val="28"/>
          <w:szCs w:val="28"/>
        </w:rPr>
        <w:t xml:space="preserve"> and secure</w:t>
      </w:r>
      <w:r w:rsidR="004B3CC4" w:rsidRPr="00F75D54">
        <w:rPr>
          <w:rFonts w:cstheme="minorHAnsi"/>
          <w:color w:val="1F3864" w:themeColor="accent1" w:themeShade="80"/>
          <w:sz w:val="28"/>
          <w:szCs w:val="28"/>
        </w:rPr>
        <w:t>,</w:t>
      </w:r>
      <w:r w:rsidR="00950235" w:rsidRPr="00F75D54">
        <w:rPr>
          <w:rFonts w:cstheme="minorHAnsi"/>
          <w:color w:val="1F3864" w:themeColor="accent1" w:themeShade="80"/>
          <w:sz w:val="28"/>
          <w:szCs w:val="28"/>
        </w:rPr>
        <w:t xml:space="preserve"> having been developed through extensive t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est</w:t>
      </w:r>
      <w:r w:rsidR="00950235" w:rsidRPr="00F75D54">
        <w:rPr>
          <w:rFonts w:cstheme="minorHAnsi"/>
          <w:color w:val="1F3864" w:themeColor="accent1" w:themeShade="80"/>
          <w:sz w:val="28"/>
          <w:szCs w:val="28"/>
        </w:rPr>
        <w:t>ing</w:t>
      </w:r>
      <w:r w:rsidR="00966DE7" w:rsidRPr="00F75D54">
        <w:rPr>
          <w:rFonts w:cstheme="minorHAnsi"/>
          <w:color w:val="1F3864" w:themeColor="accent1" w:themeShade="80"/>
          <w:sz w:val="28"/>
          <w:szCs w:val="28"/>
        </w:rPr>
        <w:t xml:space="preserve">,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audit</w:t>
      </w:r>
      <w:r w:rsidR="00950235" w:rsidRPr="00F75D54">
        <w:rPr>
          <w:rFonts w:cstheme="minorHAnsi"/>
          <w:color w:val="1F3864" w:themeColor="accent1" w:themeShade="80"/>
          <w:sz w:val="28"/>
          <w:szCs w:val="28"/>
        </w:rPr>
        <w:t>ing</w:t>
      </w:r>
      <w:r w:rsidR="00966DE7" w:rsidRPr="00F75D54">
        <w:rPr>
          <w:rFonts w:cstheme="minorHAnsi"/>
          <w:color w:val="1F3864" w:themeColor="accent1" w:themeShade="80"/>
          <w:sz w:val="28"/>
          <w:szCs w:val="28"/>
        </w:rPr>
        <w:t xml:space="preserve">, </w:t>
      </w:r>
      <w:r w:rsidR="00853B67" w:rsidRPr="00F75D54">
        <w:rPr>
          <w:rFonts w:cstheme="minorHAnsi"/>
          <w:color w:val="1F3864" w:themeColor="accent1" w:themeShade="80"/>
          <w:sz w:val="28"/>
          <w:szCs w:val="28"/>
        </w:rPr>
        <w:t>verification,</w:t>
      </w:r>
      <w:r w:rsidR="00966DE7" w:rsidRPr="00F75D54">
        <w:rPr>
          <w:rFonts w:cstheme="minorHAnsi"/>
          <w:color w:val="1F3864" w:themeColor="accent1" w:themeShade="80"/>
          <w:sz w:val="28"/>
          <w:szCs w:val="28"/>
        </w:rPr>
        <w:t xml:space="preserve"> and certif</w:t>
      </w:r>
      <w:r w:rsidR="00950235" w:rsidRPr="00F75D54">
        <w:rPr>
          <w:rFonts w:cstheme="minorHAnsi"/>
          <w:color w:val="1F3864" w:themeColor="accent1" w:themeShade="80"/>
          <w:sz w:val="28"/>
          <w:szCs w:val="28"/>
        </w:rPr>
        <w:t>ication</w:t>
      </w:r>
      <w:r w:rsidR="00E11348" w:rsidRPr="00F75D54">
        <w:rPr>
          <w:rFonts w:cstheme="minorHAnsi"/>
          <w:color w:val="1F3864" w:themeColor="accent1" w:themeShade="80"/>
          <w:sz w:val="28"/>
          <w:szCs w:val="28"/>
        </w:rPr>
        <w:t>?</w:t>
      </w:r>
    </w:p>
    <w:p w14:paraId="70EF189F" w14:textId="755C16FB" w:rsidR="00E028A2" w:rsidRPr="00F75D54" w:rsidRDefault="009A0163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Has </w:t>
      </w:r>
      <w:r w:rsidR="00E028A2" w:rsidRPr="00F75D54">
        <w:rPr>
          <w:rFonts w:cstheme="minorHAnsi"/>
          <w:color w:val="1F3864" w:themeColor="accent1" w:themeShade="80"/>
          <w:sz w:val="28"/>
          <w:szCs w:val="28"/>
        </w:rPr>
        <w:t xml:space="preserve">its </w:t>
      </w:r>
      <w:r w:rsidR="00853B67" w:rsidRPr="00F75D54">
        <w:rPr>
          <w:rFonts w:cstheme="minorHAnsi"/>
          <w:color w:val="1F3864" w:themeColor="accent1" w:themeShade="80"/>
          <w:sz w:val="28"/>
          <w:szCs w:val="28"/>
        </w:rPr>
        <w:t xml:space="preserve">introduction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been </w:t>
      </w:r>
      <w:r w:rsidR="00E028A2" w:rsidRPr="00F75D54">
        <w:rPr>
          <w:rFonts w:cstheme="minorHAnsi"/>
          <w:color w:val="1F3864" w:themeColor="accent1" w:themeShade="80"/>
          <w:sz w:val="28"/>
          <w:szCs w:val="28"/>
        </w:rPr>
        <w:t xml:space="preserve">based on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a realistic assessment, sufficient </w:t>
      </w:r>
      <w:r w:rsidR="001D6F3A" w:rsidRPr="00F75D54">
        <w:rPr>
          <w:rFonts w:cstheme="minorHAnsi"/>
          <w:color w:val="1F3864" w:themeColor="accent1" w:themeShade="80"/>
          <w:sz w:val="28"/>
          <w:szCs w:val="28"/>
        </w:rPr>
        <w:t xml:space="preserve">comparative 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research and </w:t>
      </w:r>
      <w:r w:rsidR="00E028A2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analysis of 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similar systems</w:t>
      </w:r>
      <w:r w:rsidR="007D6C62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, practices</w:t>
      </w:r>
      <w:r w:rsidR="00853B67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,</w:t>
      </w:r>
      <w:r w:rsidR="007D6C62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and experiences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</w:t>
      </w:r>
      <w:r w:rsidR="00E028A2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in other jurisdictions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, </w:t>
      </w:r>
      <w:r w:rsidR="001D6F3A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and 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learning </w:t>
      </w:r>
      <w:r w:rsidR="00E028A2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from </w:t>
      </w:r>
      <w:r w:rsidR="007D6C62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their successes and failures? </w:t>
      </w:r>
    </w:p>
    <w:p w14:paraId="1978F578" w14:textId="7822FDE8" w:rsidR="0023060A" w:rsidRPr="00F75D54" w:rsidRDefault="00E11348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Does it ensure </w:t>
      </w:r>
      <w:r w:rsidR="00B227FD" w:rsidRPr="00F75D54">
        <w:rPr>
          <w:rFonts w:cstheme="minorHAnsi"/>
          <w:color w:val="1F3864" w:themeColor="accent1" w:themeShade="80"/>
          <w:sz w:val="28"/>
          <w:szCs w:val="28"/>
        </w:rPr>
        <w:t>transparency</w:t>
      </w:r>
      <w:r w:rsidR="002C46F1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while simultaneously </w:t>
      </w:r>
      <w:r w:rsidR="00B227FD" w:rsidRPr="00F75D54">
        <w:rPr>
          <w:rFonts w:cstheme="minorHAnsi"/>
          <w:color w:val="1F3864" w:themeColor="accent1" w:themeShade="80"/>
          <w:sz w:val="28"/>
          <w:szCs w:val="28"/>
        </w:rPr>
        <w:t>maintaining</w:t>
      </w:r>
      <w:r w:rsidR="002C46F1" w:rsidRPr="00F75D54">
        <w:rPr>
          <w:rFonts w:cstheme="minorHAnsi"/>
          <w:color w:val="1F3864" w:themeColor="accent1" w:themeShade="80"/>
          <w:sz w:val="28"/>
          <w:szCs w:val="28"/>
        </w:rPr>
        <w:t xml:space="preserve"> secrecy </w:t>
      </w:r>
      <w:r w:rsidR="00B227FD" w:rsidRPr="00F75D54">
        <w:rPr>
          <w:rFonts w:cstheme="minorHAnsi"/>
          <w:color w:val="1F3864" w:themeColor="accent1" w:themeShade="80"/>
          <w:sz w:val="28"/>
          <w:szCs w:val="28"/>
        </w:rPr>
        <w:t xml:space="preserve">and </w:t>
      </w:r>
      <w:r w:rsidR="0023060A" w:rsidRPr="00F75D54">
        <w:rPr>
          <w:rFonts w:cstheme="minorHAnsi"/>
          <w:color w:val="1F3864" w:themeColor="accent1" w:themeShade="80"/>
          <w:sz w:val="28"/>
          <w:szCs w:val="28"/>
        </w:rPr>
        <w:t>privacy – especially where sensitive data is processe</w:t>
      </w:r>
      <w:r w:rsidR="00B227FD" w:rsidRPr="00F75D54">
        <w:rPr>
          <w:rFonts w:cstheme="minorHAnsi"/>
          <w:color w:val="1F3864" w:themeColor="accent1" w:themeShade="80"/>
          <w:sz w:val="28"/>
          <w:szCs w:val="28"/>
        </w:rPr>
        <w:t>d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?</w:t>
      </w:r>
    </w:p>
    <w:p w14:paraId="506DAEF2" w14:textId="648C032D" w:rsidR="0023060A" w:rsidRPr="00F75D54" w:rsidRDefault="0006314A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Has maximum usability of the technological solution been ensured</w:t>
      </w:r>
      <w:r w:rsidR="00036D3F" w:rsidRPr="00F75D54">
        <w:rPr>
          <w:rFonts w:cstheme="minorHAnsi"/>
          <w:color w:val="1F3864" w:themeColor="accent1" w:themeShade="80"/>
          <w:sz w:val="28"/>
          <w:szCs w:val="28"/>
        </w:rPr>
        <w:t xml:space="preserve">, by </w:t>
      </w:r>
      <w:r w:rsidR="00244756" w:rsidRPr="00F75D54">
        <w:rPr>
          <w:rFonts w:cstheme="minorHAnsi"/>
          <w:color w:val="1F3864" w:themeColor="accent1" w:themeShade="80"/>
          <w:sz w:val="28"/>
          <w:szCs w:val="28"/>
        </w:rPr>
        <w:t xml:space="preserve">training </w:t>
      </w:r>
      <w:r w:rsidR="00946B84" w:rsidRPr="00F75D54">
        <w:rPr>
          <w:rFonts w:cstheme="minorHAnsi"/>
          <w:color w:val="1F3864" w:themeColor="accent1" w:themeShade="80"/>
          <w:sz w:val="28"/>
          <w:szCs w:val="28"/>
        </w:rPr>
        <w:t xml:space="preserve">those </w:t>
      </w:r>
      <w:r w:rsidR="00036D3F" w:rsidRPr="00F75D54">
        <w:rPr>
          <w:rFonts w:cstheme="minorHAnsi"/>
          <w:color w:val="1F3864" w:themeColor="accent1" w:themeShade="80"/>
          <w:sz w:val="28"/>
          <w:szCs w:val="28"/>
        </w:rPr>
        <w:t xml:space="preserve">having </w:t>
      </w:r>
      <w:r w:rsidR="00E251D8" w:rsidRPr="00F75D54">
        <w:rPr>
          <w:rFonts w:cstheme="minorHAnsi"/>
          <w:color w:val="1F3864" w:themeColor="accent1" w:themeShade="80"/>
          <w:sz w:val="28"/>
          <w:szCs w:val="28"/>
        </w:rPr>
        <w:t xml:space="preserve">to operate the new system </w:t>
      </w:r>
      <w:r w:rsidR="00244756" w:rsidRPr="00F75D54">
        <w:rPr>
          <w:rFonts w:cstheme="minorHAnsi"/>
          <w:color w:val="1F3864" w:themeColor="accent1" w:themeShade="80"/>
          <w:sz w:val="28"/>
          <w:szCs w:val="28"/>
        </w:rPr>
        <w:t xml:space="preserve">and by informing and educating </w:t>
      </w:r>
      <w:r w:rsidR="00A40C35" w:rsidRPr="00F75D54">
        <w:rPr>
          <w:rFonts w:cstheme="minorHAnsi"/>
          <w:color w:val="1F3864" w:themeColor="accent1" w:themeShade="80"/>
          <w:sz w:val="28"/>
          <w:szCs w:val="28"/>
        </w:rPr>
        <w:t xml:space="preserve">the electorate </w:t>
      </w:r>
      <w:r w:rsidR="00244756" w:rsidRPr="00F75D54">
        <w:rPr>
          <w:rFonts w:cstheme="minorHAnsi"/>
          <w:color w:val="1F3864" w:themeColor="accent1" w:themeShade="80"/>
          <w:sz w:val="28"/>
          <w:szCs w:val="28"/>
        </w:rPr>
        <w:t xml:space="preserve">on </w:t>
      </w:r>
      <w:r w:rsidR="00A40C35" w:rsidRPr="00F75D54">
        <w:rPr>
          <w:rFonts w:cstheme="minorHAnsi"/>
          <w:color w:val="1F3864" w:themeColor="accent1" w:themeShade="80"/>
          <w:sz w:val="28"/>
          <w:szCs w:val="28"/>
        </w:rPr>
        <w:t>its use</w:t>
      </w:r>
      <w:r w:rsidR="008D7CAE" w:rsidRPr="00F75D54">
        <w:rPr>
          <w:rFonts w:cstheme="minorHAnsi"/>
          <w:color w:val="1F3864" w:themeColor="accent1" w:themeShade="80"/>
          <w:sz w:val="28"/>
          <w:szCs w:val="28"/>
        </w:rPr>
        <w:t>?</w:t>
      </w:r>
    </w:p>
    <w:p w14:paraId="6DE8275D" w14:textId="62BC0028" w:rsidR="002C2116" w:rsidRPr="00F75D54" w:rsidRDefault="0023060A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  <w:lang w:val="en-GB"/>
        </w:rPr>
      </w:pP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In conclusion, while </w:t>
      </w:r>
      <w:r w:rsidR="00D9147C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appreciating 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the </w:t>
      </w:r>
      <w:r w:rsidR="00105B10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manyfold and obvious </w:t>
      </w:r>
      <w:r w:rsidR="000141AB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benefits involved in </w:t>
      </w:r>
      <w:r w:rsidR="00105B10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an inevitable increase in </w:t>
      </w:r>
      <w:r w:rsidR="000141AB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the 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use of technology to support electoral inclusion</w:t>
      </w:r>
      <w:r w:rsidR="00F521C3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, </w:t>
      </w: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EMBs should </w:t>
      </w:r>
      <w:r w:rsidR="002C2116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continue to </w:t>
      </w:r>
      <w:r w:rsidR="00C87888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carefully consider</w:t>
      </w:r>
      <w:r w:rsidR="005D08AF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</w:t>
      </w:r>
      <w:r w:rsidR="00445F01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the tensions </w:t>
      </w:r>
      <w:r w:rsidR="00E578CD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that often arise </w:t>
      </w:r>
      <w:r w:rsidR="00FD2EA4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in the management of elections</w:t>
      </w:r>
      <w:r w:rsidR="0009410E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. </w:t>
      </w:r>
    </w:p>
    <w:p w14:paraId="48B0BE87" w14:textId="374207B9" w:rsidR="00F43A5E" w:rsidRPr="00F75D54" w:rsidRDefault="00FD2EA4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  <w:lang w:val="en-GB"/>
        </w:rPr>
      </w:pPr>
      <w:r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Key among them is</w:t>
      </w:r>
      <w:r w:rsidR="00F43A5E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the</w:t>
      </w:r>
      <w:r w:rsidR="009A78E0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ir</w:t>
      </w:r>
      <w:r w:rsidR="00F43A5E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ability to </w:t>
      </w:r>
      <w:r w:rsidR="00825ACA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navigate between</w:t>
      </w:r>
      <w:r w:rsidR="00D761CA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>:</w:t>
      </w:r>
      <w:r w:rsidR="0009410E" w:rsidRPr="00F75D54">
        <w:rPr>
          <w:rFonts w:cstheme="minorHAnsi"/>
          <w:color w:val="1F3864" w:themeColor="accent1" w:themeShade="80"/>
          <w:sz w:val="28"/>
          <w:szCs w:val="28"/>
          <w:lang w:val="en-GB"/>
        </w:rPr>
        <w:t xml:space="preserve"> </w:t>
      </w:r>
    </w:p>
    <w:p w14:paraId="6BF9C159" w14:textId="30D1DC19" w:rsidR="008D71FA" w:rsidRPr="00F75D54" w:rsidRDefault="00D761CA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O</w:t>
      </w:r>
      <w:r w:rsidR="00B2741C" w:rsidRPr="00F75D54">
        <w:rPr>
          <w:rFonts w:cstheme="minorHAnsi"/>
          <w:color w:val="1F3864" w:themeColor="accent1" w:themeShade="80"/>
          <w:sz w:val="28"/>
          <w:szCs w:val="28"/>
        </w:rPr>
        <w:t xml:space="preserve">n </w:t>
      </w:r>
      <w:r w:rsidR="00F43A5E" w:rsidRPr="00F75D54">
        <w:rPr>
          <w:rFonts w:cstheme="minorHAnsi"/>
          <w:color w:val="1F3864" w:themeColor="accent1" w:themeShade="80"/>
          <w:sz w:val="28"/>
          <w:szCs w:val="28"/>
        </w:rPr>
        <w:t xml:space="preserve">the </w:t>
      </w:r>
      <w:r w:rsidR="00B2741C" w:rsidRPr="00F75D54">
        <w:rPr>
          <w:rFonts w:cstheme="minorHAnsi"/>
          <w:color w:val="1F3864" w:themeColor="accent1" w:themeShade="80"/>
          <w:sz w:val="28"/>
          <w:szCs w:val="28"/>
        </w:rPr>
        <w:t xml:space="preserve">one side, </w:t>
      </w:r>
      <w:r w:rsidR="00203F75" w:rsidRPr="00F75D54">
        <w:rPr>
          <w:rFonts w:cstheme="minorHAnsi"/>
          <w:color w:val="1F3864" w:themeColor="accent1" w:themeShade="80"/>
          <w:sz w:val="28"/>
          <w:szCs w:val="28"/>
        </w:rPr>
        <w:t>the participation dividen</w:t>
      </w:r>
      <w:r w:rsidR="002D5B7B" w:rsidRPr="00F75D54">
        <w:rPr>
          <w:rFonts w:cstheme="minorHAnsi"/>
          <w:color w:val="1F3864" w:themeColor="accent1" w:themeShade="80"/>
          <w:sz w:val="28"/>
          <w:szCs w:val="28"/>
        </w:rPr>
        <w:t>d</w:t>
      </w:r>
      <w:r w:rsidR="00203F75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E046E0" w:rsidRPr="00F75D54">
        <w:rPr>
          <w:rFonts w:cstheme="minorHAnsi"/>
          <w:color w:val="1F3864" w:themeColor="accent1" w:themeShade="80"/>
          <w:sz w:val="28"/>
          <w:szCs w:val="28"/>
        </w:rPr>
        <w:t>–</w:t>
      </w:r>
      <w:r w:rsidR="00825ACA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E046E0" w:rsidRPr="00F75D54">
        <w:rPr>
          <w:rFonts w:cstheme="minorHAnsi"/>
          <w:color w:val="1F3864" w:themeColor="accent1" w:themeShade="80"/>
          <w:sz w:val="28"/>
          <w:szCs w:val="28"/>
        </w:rPr>
        <w:t xml:space="preserve">efforts for </w:t>
      </w:r>
      <w:r w:rsidR="002D5B7B" w:rsidRPr="00F75D54">
        <w:rPr>
          <w:rFonts w:cstheme="minorHAnsi"/>
          <w:color w:val="1F3864" w:themeColor="accent1" w:themeShade="80"/>
          <w:sz w:val="28"/>
          <w:szCs w:val="28"/>
        </w:rPr>
        <w:t xml:space="preserve">greater </w:t>
      </w:r>
      <w:r w:rsidR="00BD3C83" w:rsidRPr="00F75D54">
        <w:rPr>
          <w:rFonts w:cstheme="minorHAnsi"/>
          <w:color w:val="1F3864" w:themeColor="accent1" w:themeShade="80"/>
          <w:sz w:val="28"/>
          <w:szCs w:val="28"/>
        </w:rPr>
        <w:t>inclusion</w:t>
      </w:r>
      <w:r w:rsidR="00A93C31" w:rsidRPr="00F75D54">
        <w:rPr>
          <w:rFonts w:cstheme="minorHAnsi"/>
          <w:color w:val="1F3864" w:themeColor="accent1" w:themeShade="80"/>
          <w:sz w:val="28"/>
          <w:szCs w:val="28"/>
        </w:rPr>
        <w:t xml:space="preserve">, accessibility </w:t>
      </w:r>
      <w:r w:rsidR="00445F01" w:rsidRPr="00F75D54">
        <w:rPr>
          <w:rFonts w:cstheme="minorHAnsi"/>
          <w:color w:val="1F3864" w:themeColor="accent1" w:themeShade="80"/>
          <w:sz w:val="28"/>
          <w:szCs w:val="28"/>
        </w:rPr>
        <w:t xml:space="preserve">and </w:t>
      </w:r>
      <w:r w:rsidR="00A93C31" w:rsidRPr="00F75D54">
        <w:rPr>
          <w:rFonts w:cstheme="minorHAnsi"/>
          <w:color w:val="1F3864" w:themeColor="accent1" w:themeShade="80"/>
          <w:sz w:val="28"/>
          <w:szCs w:val="28"/>
        </w:rPr>
        <w:t xml:space="preserve">voting </w:t>
      </w:r>
      <w:r w:rsidR="00445F01" w:rsidRPr="00F75D54">
        <w:rPr>
          <w:rFonts w:cstheme="minorHAnsi"/>
          <w:color w:val="1F3864" w:themeColor="accent1" w:themeShade="80"/>
          <w:sz w:val="28"/>
          <w:szCs w:val="28"/>
        </w:rPr>
        <w:t xml:space="preserve">convenience </w:t>
      </w:r>
      <w:r w:rsidR="00E046E0" w:rsidRPr="00F75D54">
        <w:rPr>
          <w:rFonts w:cstheme="minorHAnsi"/>
          <w:color w:val="1F3864" w:themeColor="accent1" w:themeShade="80"/>
          <w:sz w:val="28"/>
          <w:szCs w:val="28"/>
        </w:rPr>
        <w:t xml:space="preserve">urging them </w:t>
      </w:r>
      <w:r w:rsidR="00413604" w:rsidRPr="00F75D54">
        <w:rPr>
          <w:rFonts w:cstheme="minorHAnsi"/>
          <w:color w:val="1F3864" w:themeColor="accent1" w:themeShade="80"/>
          <w:sz w:val="28"/>
          <w:szCs w:val="28"/>
        </w:rPr>
        <w:t xml:space="preserve">not only </w:t>
      </w:r>
      <w:r w:rsidR="00737802" w:rsidRPr="00F75D54">
        <w:rPr>
          <w:rFonts w:cstheme="minorHAnsi"/>
          <w:color w:val="1F3864" w:themeColor="accent1" w:themeShade="80"/>
          <w:sz w:val="28"/>
          <w:szCs w:val="28"/>
        </w:rPr>
        <w:t xml:space="preserve">to </w:t>
      </w:r>
      <w:r w:rsidR="00413604" w:rsidRPr="00F75D54">
        <w:rPr>
          <w:rFonts w:cstheme="minorHAnsi"/>
          <w:color w:val="1F3864" w:themeColor="accent1" w:themeShade="80"/>
          <w:sz w:val="28"/>
          <w:szCs w:val="28"/>
        </w:rPr>
        <w:t xml:space="preserve">bring voters to the ballot box, but also – </w:t>
      </w:r>
      <w:proofErr w:type="gramStart"/>
      <w:r w:rsidR="00413604" w:rsidRPr="00F75D54">
        <w:rPr>
          <w:rFonts w:cstheme="minorHAnsi"/>
          <w:color w:val="1F3864" w:themeColor="accent1" w:themeShade="80"/>
          <w:sz w:val="28"/>
          <w:szCs w:val="28"/>
        </w:rPr>
        <w:t>through the use of</w:t>
      </w:r>
      <w:proofErr w:type="gramEnd"/>
      <w:r w:rsidR="00413604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825ACA" w:rsidRPr="00F75D54">
        <w:rPr>
          <w:rFonts w:cstheme="minorHAnsi"/>
          <w:color w:val="1F3864" w:themeColor="accent1" w:themeShade="80"/>
          <w:sz w:val="28"/>
          <w:szCs w:val="28"/>
        </w:rPr>
        <w:t xml:space="preserve">technology –that </w:t>
      </w:r>
      <w:r w:rsidR="00413604" w:rsidRPr="00F75D54">
        <w:rPr>
          <w:rFonts w:cstheme="minorHAnsi"/>
          <w:color w:val="1F3864" w:themeColor="accent1" w:themeShade="80"/>
          <w:sz w:val="28"/>
          <w:szCs w:val="28"/>
        </w:rPr>
        <w:t>of bringing the ballot box to voters</w:t>
      </w:r>
      <w:r w:rsidR="004836AC" w:rsidRPr="00F75D54">
        <w:rPr>
          <w:rFonts w:cstheme="minorHAnsi"/>
          <w:color w:val="1F3864" w:themeColor="accent1" w:themeShade="80"/>
          <w:sz w:val="28"/>
          <w:szCs w:val="28"/>
        </w:rPr>
        <w:t>; and</w:t>
      </w:r>
    </w:p>
    <w:p w14:paraId="3CAF0E80" w14:textId="5EFDA0E7" w:rsidR="00D761CA" w:rsidRPr="00F75D54" w:rsidRDefault="00D9147C" w:rsidP="00A974EA">
      <w:pPr>
        <w:pStyle w:val="ListParagraph"/>
        <w:numPr>
          <w:ilvl w:val="0"/>
          <w:numId w:val="2"/>
        </w:numPr>
        <w:spacing w:after="60" w:line="240" w:lineRule="auto"/>
        <w:ind w:left="426" w:hanging="357"/>
        <w:contextualSpacing w:val="0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O</w:t>
      </w:r>
      <w:r w:rsidR="00B2741C" w:rsidRPr="00F75D54">
        <w:rPr>
          <w:rFonts w:cstheme="minorHAnsi"/>
          <w:color w:val="1F3864" w:themeColor="accent1" w:themeShade="80"/>
          <w:sz w:val="28"/>
          <w:szCs w:val="28"/>
        </w:rPr>
        <w:t>n the other</w:t>
      </w:r>
      <w:r w:rsidR="008B07AE" w:rsidRPr="00F75D54">
        <w:rPr>
          <w:rFonts w:cstheme="minorHAnsi"/>
          <w:color w:val="1F3864" w:themeColor="accent1" w:themeShade="80"/>
          <w:sz w:val="28"/>
          <w:szCs w:val="28"/>
        </w:rPr>
        <w:t xml:space="preserve">, 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>the</w:t>
      </w:r>
      <w:r w:rsidR="00660D04" w:rsidRPr="00F75D54">
        <w:rPr>
          <w:rFonts w:cstheme="minorHAnsi"/>
          <w:color w:val="1F3864" w:themeColor="accent1" w:themeShade="80"/>
          <w:sz w:val="28"/>
          <w:szCs w:val="28"/>
        </w:rPr>
        <w:t xml:space="preserve"> EMB’s</w:t>
      </w:r>
      <w:r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6D45EC" w:rsidRPr="00F75D54">
        <w:rPr>
          <w:rFonts w:cstheme="minorHAnsi"/>
          <w:color w:val="1F3864" w:themeColor="accent1" w:themeShade="80"/>
          <w:sz w:val="28"/>
          <w:szCs w:val="28"/>
        </w:rPr>
        <w:t xml:space="preserve">constant need </w:t>
      </w:r>
      <w:r w:rsidR="008B07AE" w:rsidRPr="00F75D54">
        <w:rPr>
          <w:rFonts w:cstheme="minorHAnsi"/>
          <w:color w:val="1F3864" w:themeColor="accent1" w:themeShade="80"/>
          <w:sz w:val="28"/>
          <w:szCs w:val="28"/>
        </w:rPr>
        <w:t>to strengthen</w:t>
      </w:r>
      <w:r w:rsidR="00627C00" w:rsidRPr="00F75D54">
        <w:rPr>
          <w:rFonts w:cstheme="minorHAnsi"/>
          <w:color w:val="1F3864" w:themeColor="accent1" w:themeShade="80"/>
          <w:sz w:val="28"/>
          <w:szCs w:val="28"/>
        </w:rPr>
        <w:t xml:space="preserve"> and </w:t>
      </w:r>
      <w:r w:rsidR="00D063EB" w:rsidRPr="00F75D54">
        <w:rPr>
          <w:rFonts w:cstheme="minorHAnsi"/>
          <w:color w:val="1F3864" w:themeColor="accent1" w:themeShade="80"/>
          <w:sz w:val="28"/>
          <w:szCs w:val="28"/>
        </w:rPr>
        <w:t xml:space="preserve">protect </w:t>
      </w:r>
      <w:r w:rsidR="00660D04" w:rsidRPr="00F75D54">
        <w:rPr>
          <w:rFonts w:cstheme="minorHAnsi"/>
          <w:color w:val="1F3864" w:themeColor="accent1" w:themeShade="80"/>
          <w:sz w:val="28"/>
          <w:szCs w:val="28"/>
        </w:rPr>
        <w:t xml:space="preserve">electoral integrity </w:t>
      </w:r>
      <w:r w:rsidR="00B7235A" w:rsidRPr="00F75D54">
        <w:rPr>
          <w:rFonts w:cstheme="minorHAnsi"/>
          <w:color w:val="1F3864" w:themeColor="accent1" w:themeShade="80"/>
          <w:sz w:val="28"/>
          <w:szCs w:val="28"/>
        </w:rPr>
        <w:t xml:space="preserve">both </w:t>
      </w:r>
      <w:r w:rsidR="00D063EB" w:rsidRPr="00F75D54">
        <w:rPr>
          <w:rFonts w:cstheme="minorHAnsi"/>
          <w:color w:val="1F3864" w:themeColor="accent1" w:themeShade="80"/>
          <w:sz w:val="28"/>
          <w:szCs w:val="28"/>
        </w:rPr>
        <w:t xml:space="preserve">from </w:t>
      </w:r>
      <w:r w:rsidR="008D71FA" w:rsidRPr="00F75D54">
        <w:rPr>
          <w:rFonts w:cstheme="minorHAnsi"/>
          <w:color w:val="1F3864" w:themeColor="accent1" w:themeShade="80"/>
          <w:sz w:val="28"/>
          <w:szCs w:val="28"/>
        </w:rPr>
        <w:t>the genuine risks that increase the further voting moves away from the controlled environment of the polling station</w:t>
      </w:r>
      <w:r w:rsidR="00F42097" w:rsidRPr="00F75D54">
        <w:rPr>
          <w:rFonts w:cstheme="minorHAnsi"/>
          <w:color w:val="1F3864" w:themeColor="accent1" w:themeShade="80"/>
          <w:sz w:val="28"/>
          <w:szCs w:val="28"/>
        </w:rPr>
        <w:t xml:space="preserve"> and from </w:t>
      </w:r>
      <w:r w:rsidR="00EA3D4D" w:rsidRPr="00F75D54">
        <w:rPr>
          <w:rFonts w:cstheme="minorHAnsi"/>
          <w:color w:val="1F3864" w:themeColor="accent1" w:themeShade="80"/>
          <w:sz w:val="28"/>
          <w:szCs w:val="28"/>
        </w:rPr>
        <w:t>new threats</w:t>
      </w:r>
      <w:r w:rsidR="00F42097" w:rsidRPr="00F75D54">
        <w:rPr>
          <w:rFonts w:cstheme="minorHAnsi"/>
          <w:color w:val="1F3864" w:themeColor="accent1" w:themeShade="80"/>
          <w:sz w:val="28"/>
          <w:szCs w:val="28"/>
        </w:rPr>
        <w:t xml:space="preserve"> </w:t>
      </w:r>
      <w:r w:rsidR="0092677F" w:rsidRPr="00F75D54">
        <w:rPr>
          <w:rFonts w:cstheme="minorHAnsi"/>
          <w:color w:val="1F3864" w:themeColor="accent1" w:themeShade="80"/>
          <w:sz w:val="28"/>
          <w:szCs w:val="28"/>
        </w:rPr>
        <w:t xml:space="preserve">constantly emerging and </w:t>
      </w:r>
      <w:r w:rsidR="007A79D2" w:rsidRPr="00F75D54">
        <w:rPr>
          <w:rFonts w:cstheme="minorHAnsi"/>
          <w:color w:val="1F3864" w:themeColor="accent1" w:themeShade="80"/>
          <w:sz w:val="28"/>
          <w:szCs w:val="28"/>
        </w:rPr>
        <w:t xml:space="preserve">attempting </w:t>
      </w:r>
      <w:r w:rsidR="00D02320" w:rsidRPr="00F75D54">
        <w:rPr>
          <w:rFonts w:cstheme="minorHAnsi"/>
          <w:color w:val="1F3864" w:themeColor="accent1" w:themeShade="80"/>
          <w:sz w:val="28"/>
          <w:szCs w:val="28"/>
        </w:rPr>
        <w:t xml:space="preserve">to </w:t>
      </w:r>
      <w:r w:rsidR="004F4913" w:rsidRPr="00F75D54">
        <w:rPr>
          <w:rFonts w:cstheme="minorHAnsi"/>
          <w:color w:val="1F3864" w:themeColor="accent1" w:themeShade="80"/>
          <w:sz w:val="28"/>
          <w:szCs w:val="28"/>
        </w:rPr>
        <w:t xml:space="preserve">erode public trust </w:t>
      </w:r>
      <w:r w:rsidR="00C22E43" w:rsidRPr="00F75D54">
        <w:rPr>
          <w:rFonts w:cstheme="minorHAnsi"/>
          <w:color w:val="1F3864" w:themeColor="accent1" w:themeShade="80"/>
          <w:sz w:val="28"/>
          <w:szCs w:val="28"/>
        </w:rPr>
        <w:t xml:space="preserve">in </w:t>
      </w:r>
      <w:r w:rsidR="00B7235A" w:rsidRPr="00F75D54">
        <w:rPr>
          <w:rFonts w:cstheme="minorHAnsi"/>
          <w:color w:val="1F3864" w:themeColor="accent1" w:themeShade="80"/>
          <w:sz w:val="28"/>
          <w:szCs w:val="28"/>
        </w:rPr>
        <w:t xml:space="preserve">electoral processes and their </w:t>
      </w:r>
      <w:r w:rsidR="006D45EC" w:rsidRPr="00F75D54">
        <w:rPr>
          <w:rFonts w:cstheme="minorHAnsi"/>
          <w:color w:val="1F3864" w:themeColor="accent1" w:themeShade="80"/>
          <w:sz w:val="28"/>
          <w:szCs w:val="28"/>
        </w:rPr>
        <w:t>outcomes</w:t>
      </w:r>
      <w:r w:rsidR="00930FE4" w:rsidRPr="00F75D54">
        <w:rPr>
          <w:rFonts w:cstheme="minorHAnsi"/>
          <w:color w:val="1F3864" w:themeColor="accent1" w:themeShade="80"/>
          <w:sz w:val="28"/>
          <w:szCs w:val="28"/>
        </w:rPr>
        <w:t xml:space="preserve">. </w:t>
      </w:r>
    </w:p>
    <w:p w14:paraId="0EEA2EAE" w14:textId="3ADC583B" w:rsidR="394556DF" w:rsidRPr="00F75D54" w:rsidRDefault="394556DF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</w:p>
    <w:p w14:paraId="14627E79" w14:textId="77777777" w:rsidR="00CF40D0" w:rsidRPr="00F75D54" w:rsidRDefault="00013405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r w:rsidRPr="00F75D54">
        <w:rPr>
          <w:rFonts w:cstheme="minorHAnsi"/>
          <w:color w:val="000518"/>
          <w:sz w:val="28"/>
          <w:szCs w:val="28"/>
        </w:rPr>
        <w:t xml:space="preserve">There is a tension between increased convenience, and opportunity to expand inclusion – </w:t>
      </w:r>
    </w:p>
    <w:p w14:paraId="7A188C64" w14:textId="09C0A811" w:rsidR="00CF40D0" w:rsidRPr="00F75D54" w:rsidRDefault="00CF40D0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r w:rsidRPr="00F75D54">
        <w:rPr>
          <w:rFonts w:cstheme="minorHAnsi"/>
          <w:color w:val="000518"/>
          <w:sz w:val="28"/>
          <w:szCs w:val="28"/>
        </w:rPr>
        <w:t xml:space="preserve">And </w:t>
      </w:r>
      <w:proofErr w:type="gramStart"/>
      <w:r w:rsidRPr="00F75D54">
        <w:rPr>
          <w:rFonts w:cstheme="minorHAnsi"/>
          <w:color w:val="000518"/>
          <w:sz w:val="28"/>
          <w:szCs w:val="28"/>
        </w:rPr>
        <w:t>spoilers  trying</w:t>
      </w:r>
      <w:proofErr w:type="gramEnd"/>
      <w:r w:rsidRPr="00F75D54">
        <w:rPr>
          <w:rFonts w:cstheme="minorHAnsi"/>
          <w:color w:val="000518"/>
          <w:sz w:val="28"/>
          <w:szCs w:val="28"/>
        </w:rPr>
        <w:t xml:space="preserve"> to undermine</w:t>
      </w:r>
      <w:r w:rsidR="00387566" w:rsidRPr="00F75D54">
        <w:rPr>
          <w:rFonts w:cstheme="minorHAnsi"/>
          <w:color w:val="000518"/>
          <w:sz w:val="28"/>
          <w:szCs w:val="28"/>
        </w:rPr>
        <w:t xml:space="preserve"> credibility of elections – while EMB must protect </w:t>
      </w:r>
      <w:proofErr w:type="spellStart"/>
      <w:r w:rsidR="00387566" w:rsidRPr="00F75D54">
        <w:rPr>
          <w:rFonts w:cstheme="minorHAnsi"/>
          <w:color w:val="000518"/>
          <w:sz w:val="28"/>
          <w:szCs w:val="28"/>
        </w:rPr>
        <w:t>electiosn</w:t>
      </w:r>
      <w:proofErr w:type="spellEnd"/>
      <w:r w:rsidR="00387566" w:rsidRPr="00F75D54">
        <w:rPr>
          <w:rFonts w:cstheme="minorHAnsi"/>
          <w:color w:val="000518"/>
          <w:sz w:val="28"/>
          <w:szCs w:val="28"/>
        </w:rPr>
        <w:t xml:space="preserve"> and provide service for the voters. </w:t>
      </w:r>
    </w:p>
    <w:p w14:paraId="3EFC372B" w14:textId="6CDD3FCA" w:rsidR="00387566" w:rsidRPr="00F75D54" w:rsidRDefault="00387566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</w:p>
    <w:p w14:paraId="36252D54" w14:textId="1591EB11" w:rsidR="00387566" w:rsidRPr="00F75D54" w:rsidRDefault="00387566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r w:rsidRPr="00F75D54">
        <w:rPr>
          <w:rFonts w:cstheme="minorHAnsi"/>
          <w:color w:val="000518"/>
          <w:sz w:val="28"/>
          <w:szCs w:val="28"/>
        </w:rPr>
        <w:t xml:space="preserve">The pandemic years saw decline of the voter turnouts -   which are yet to recover, but </w:t>
      </w:r>
    </w:p>
    <w:p w14:paraId="4B48C9CE" w14:textId="0E7C58B7" w:rsidR="00387566" w:rsidRPr="00F75D54" w:rsidRDefault="00387566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r w:rsidRPr="00F75D54">
        <w:rPr>
          <w:rFonts w:cstheme="minorHAnsi"/>
          <w:color w:val="000518"/>
          <w:sz w:val="28"/>
          <w:szCs w:val="28"/>
        </w:rPr>
        <w:t xml:space="preserve">Pandemic was </w:t>
      </w:r>
      <w:r w:rsidRPr="00F75D54">
        <w:rPr>
          <w:rFonts w:cstheme="minorHAnsi"/>
          <w:b/>
          <w:bCs/>
          <w:color w:val="000518"/>
          <w:sz w:val="28"/>
          <w:szCs w:val="28"/>
        </w:rPr>
        <w:t>an accelerator</w:t>
      </w:r>
      <w:r w:rsidRPr="00F75D54">
        <w:rPr>
          <w:rFonts w:cstheme="minorHAnsi"/>
          <w:color w:val="000518"/>
          <w:sz w:val="28"/>
          <w:szCs w:val="28"/>
        </w:rPr>
        <w:t xml:space="preserve"> of what we call special voting arrangements – many such arrangements have and will outlive the pandemic. </w:t>
      </w:r>
    </w:p>
    <w:p w14:paraId="6B5596CA" w14:textId="4D86B14D" w:rsidR="00387566" w:rsidRPr="00F75D54" w:rsidRDefault="00387566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</w:p>
    <w:p w14:paraId="434CC2CB" w14:textId="7411BC3B" w:rsidR="00387566" w:rsidRPr="00F75D54" w:rsidRDefault="00387566" w:rsidP="00A974EA">
      <w:pPr>
        <w:spacing w:after="0" w:line="240" w:lineRule="auto"/>
        <w:jc w:val="both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So to answer the first question if the technology </w:t>
      </w:r>
      <w:proofErr w:type="gramStart"/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>is  A</w:t>
      </w:r>
      <w:proofErr w:type="gramEnd"/>
      <w:r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 SOLUTION OR A PROBLEM for inclusion? Answer is that technology </w:t>
      </w:r>
      <w:r w:rsidR="00F915D1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can be a solution, but has also failure as its inherent character, and hence EMBs must have </w:t>
      </w:r>
      <w:r w:rsidR="004D603F" w:rsidRPr="00F75D54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fallback plans, plan B.  </w:t>
      </w:r>
    </w:p>
    <w:p w14:paraId="5CB62DE5" w14:textId="77777777" w:rsidR="00A974EA" w:rsidRDefault="00A974EA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</w:p>
    <w:p w14:paraId="72673F30" w14:textId="0527A373" w:rsidR="00013405" w:rsidRPr="00F75D54" w:rsidRDefault="004D603F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r w:rsidRPr="00F75D54">
        <w:rPr>
          <w:rFonts w:cstheme="minorHAnsi"/>
          <w:color w:val="000518"/>
          <w:sz w:val="28"/>
          <w:szCs w:val="28"/>
        </w:rPr>
        <w:t xml:space="preserve">Barcode to all International IDEA databases, and tools – many are about technology and elections.  Very happy to </w:t>
      </w:r>
      <w:proofErr w:type="gramStart"/>
      <w:r w:rsidRPr="00F75D54">
        <w:rPr>
          <w:rFonts w:cstheme="minorHAnsi"/>
          <w:color w:val="000518"/>
          <w:sz w:val="28"/>
          <w:szCs w:val="28"/>
        </w:rPr>
        <w:t>share</w:t>
      </w:r>
      <w:proofErr w:type="gramEnd"/>
      <w:r w:rsidRPr="00F75D54">
        <w:rPr>
          <w:rFonts w:cstheme="minorHAnsi"/>
          <w:color w:val="000518"/>
          <w:sz w:val="28"/>
          <w:szCs w:val="28"/>
        </w:rPr>
        <w:t xml:space="preserve"> </w:t>
      </w:r>
    </w:p>
    <w:p w14:paraId="62A220A6" w14:textId="00CB781F" w:rsidR="00F75D54" w:rsidRPr="00F75D54" w:rsidRDefault="00F75D54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</w:p>
    <w:p w14:paraId="18CBDB63" w14:textId="3B064C1D" w:rsidR="00F75D54" w:rsidRPr="00F75D54" w:rsidRDefault="00F75D54" w:rsidP="00A974EA">
      <w:pPr>
        <w:spacing w:after="0" w:line="240" w:lineRule="auto"/>
        <w:jc w:val="both"/>
        <w:rPr>
          <w:rFonts w:cstheme="minorHAnsi"/>
          <w:color w:val="000518"/>
          <w:sz w:val="28"/>
          <w:szCs w:val="28"/>
        </w:rPr>
      </w:pPr>
      <w:r w:rsidRPr="00F75D54">
        <w:rPr>
          <w:rFonts w:cstheme="minorHAnsi"/>
          <w:color w:val="000518"/>
          <w:sz w:val="28"/>
          <w:szCs w:val="28"/>
        </w:rPr>
        <w:t xml:space="preserve">THANK YOU </w:t>
      </w:r>
    </w:p>
    <w:p w14:paraId="4E4AF5C9" w14:textId="77777777" w:rsidR="00407647" w:rsidRPr="00F75D54" w:rsidRDefault="00407647" w:rsidP="00A974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</w:p>
    <w:p w14:paraId="1C426ED9" w14:textId="545A2728" w:rsidR="004660A4" w:rsidRPr="00F75D54" w:rsidRDefault="00D761CA" w:rsidP="00A974EA">
      <w:pPr>
        <w:spacing w:after="60" w:line="240" w:lineRule="auto"/>
        <w:jc w:val="both"/>
        <w:rPr>
          <w:rFonts w:cstheme="minorHAnsi"/>
          <w:color w:val="1F3864" w:themeColor="accent1" w:themeShade="80"/>
          <w:sz w:val="28"/>
          <w:szCs w:val="28"/>
        </w:rPr>
      </w:pPr>
      <w:r w:rsidRPr="00F75D54">
        <w:rPr>
          <w:rFonts w:cstheme="minorHAnsi"/>
          <w:color w:val="1F3864" w:themeColor="accent1" w:themeShade="80"/>
          <w:sz w:val="28"/>
          <w:szCs w:val="28"/>
        </w:rPr>
        <w:t>-------------</w:t>
      </w:r>
    </w:p>
    <w:sectPr w:rsidR="004660A4" w:rsidRPr="00F75D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C09C" w14:textId="77777777" w:rsidR="00742B0B" w:rsidRDefault="00742B0B">
      <w:pPr>
        <w:spacing w:after="0" w:line="240" w:lineRule="auto"/>
      </w:pPr>
      <w:r>
        <w:separator/>
      </w:r>
    </w:p>
  </w:endnote>
  <w:endnote w:type="continuationSeparator" w:id="0">
    <w:p w14:paraId="66C7A6BD" w14:textId="77777777" w:rsidR="00742B0B" w:rsidRDefault="00742B0B">
      <w:pPr>
        <w:spacing w:after="0" w:line="240" w:lineRule="auto"/>
      </w:pPr>
      <w:r>
        <w:continuationSeparator/>
      </w:r>
    </w:p>
  </w:endnote>
  <w:endnote w:type="continuationNotice" w:id="1">
    <w:p w14:paraId="0B956804" w14:textId="77777777" w:rsidR="00742B0B" w:rsidRDefault="00742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rriweather" w:hAnsi="Merriweather"/>
        <w:sz w:val="18"/>
        <w:szCs w:val="18"/>
      </w:rPr>
      <w:id w:val="-110903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BEFF7" w14:textId="77777777" w:rsidR="006E1AF6" w:rsidRPr="006E1AF6" w:rsidRDefault="0023060A">
        <w:pPr>
          <w:pStyle w:val="Footer"/>
          <w:jc w:val="right"/>
          <w:rPr>
            <w:rFonts w:ascii="Merriweather" w:hAnsi="Merriweather"/>
            <w:sz w:val="18"/>
            <w:szCs w:val="18"/>
          </w:rPr>
        </w:pPr>
        <w:r w:rsidRPr="006E1AF6">
          <w:rPr>
            <w:rFonts w:ascii="Merriweather" w:hAnsi="Merriweather"/>
            <w:sz w:val="18"/>
            <w:szCs w:val="18"/>
          </w:rPr>
          <w:fldChar w:fldCharType="begin"/>
        </w:r>
        <w:r w:rsidRPr="006E1AF6">
          <w:rPr>
            <w:rFonts w:ascii="Merriweather" w:hAnsi="Merriweather"/>
            <w:sz w:val="18"/>
            <w:szCs w:val="18"/>
          </w:rPr>
          <w:instrText xml:space="preserve"> PAGE   \* MERGEFORMAT </w:instrText>
        </w:r>
        <w:r w:rsidRPr="006E1AF6">
          <w:rPr>
            <w:rFonts w:ascii="Merriweather" w:hAnsi="Merriweather"/>
            <w:sz w:val="18"/>
            <w:szCs w:val="18"/>
          </w:rPr>
          <w:fldChar w:fldCharType="separate"/>
        </w:r>
        <w:r w:rsidRPr="006E1AF6">
          <w:rPr>
            <w:rFonts w:ascii="Merriweather" w:hAnsi="Merriweather"/>
            <w:noProof/>
            <w:sz w:val="18"/>
            <w:szCs w:val="18"/>
          </w:rPr>
          <w:t>2</w:t>
        </w:r>
        <w:r w:rsidRPr="006E1AF6">
          <w:rPr>
            <w:rFonts w:ascii="Merriweather" w:hAnsi="Merriweather"/>
            <w:noProof/>
            <w:sz w:val="18"/>
            <w:szCs w:val="18"/>
          </w:rPr>
          <w:fldChar w:fldCharType="end"/>
        </w:r>
      </w:p>
    </w:sdtContent>
  </w:sdt>
  <w:p w14:paraId="5C81B30A" w14:textId="77777777" w:rsidR="006E1AF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2581" w14:textId="77777777" w:rsidR="00742B0B" w:rsidRDefault="00742B0B">
      <w:pPr>
        <w:spacing w:after="0" w:line="240" w:lineRule="auto"/>
      </w:pPr>
      <w:r>
        <w:separator/>
      </w:r>
    </w:p>
  </w:footnote>
  <w:footnote w:type="continuationSeparator" w:id="0">
    <w:p w14:paraId="0EC0469F" w14:textId="77777777" w:rsidR="00742B0B" w:rsidRDefault="00742B0B">
      <w:pPr>
        <w:spacing w:after="0" w:line="240" w:lineRule="auto"/>
      </w:pPr>
      <w:r>
        <w:continuationSeparator/>
      </w:r>
    </w:p>
  </w:footnote>
  <w:footnote w:type="continuationNotice" w:id="1">
    <w:p w14:paraId="275487F6" w14:textId="77777777" w:rsidR="00742B0B" w:rsidRDefault="00742B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90B"/>
    <w:multiLevelType w:val="hybridMultilevel"/>
    <w:tmpl w:val="26248768"/>
    <w:lvl w:ilvl="0" w:tplc="13DEA4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G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00B8"/>
    <w:multiLevelType w:val="multilevel"/>
    <w:tmpl w:val="3C54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BC46C2"/>
    <w:multiLevelType w:val="multilevel"/>
    <w:tmpl w:val="6A4A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06AD3"/>
    <w:multiLevelType w:val="multilevel"/>
    <w:tmpl w:val="DDC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BF3BAF"/>
    <w:multiLevelType w:val="hybridMultilevel"/>
    <w:tmpl w:val="9356DB20"/>
    <w:lvl w:ilvl="0" w:tplc="72AE0748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F36DC"/>
    <w:multiLevelType w:val="multilevel"/>
    <w:tmpl w:val="9B8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6E3D98"/>
    <w:multiLevelType w:val="multilevel"/>
    <w:tmpl w:val="80E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AE1EAA"/>
    <w:multiLevelType w:val="multilevel"/>
    <w:tmpl w:val="357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880C42"/>
    <w:multiLevelType w:val="multilevel"/>
    <w:tmpl w:val="E3A2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231123">
    <w:abstractNumId w:val="1"/>
  </w:num>
  <w:num w:numId="2" w16cid:durableId="977339919">
    <w:abstractNumId w:val="0"/>
  </w:num>
  <w:num w:numId="3" w16cid:durableId="202595158">
    <w:abstractNumId w:val="2"/>
  </w:num>
  <w:num w:numId="4" w16cid:durableId="1310553484">
    <w:abstractNumId w:val="3"/>
  </w:num>
  <w:num w:numId="5" w16cid:durableId="1088192023">
    <w:abstractNumId w:val="8"/>
  </w:num>
  <w:num w:numId="6" w16cid:durableId="271328091">
    <w:abstractNumId w:val="7"/>
  </w:num>
  <w:num w:numId="7" w16cid:durableId="268510532">
    <w:abstractNumId w:val="6"/>
  </w:num>
  <w:num w:numId="8" w16cid:durableId="1577130887">
    <w:abstractNumId w:val="4"/>
  </w:num>
  <w:num w:numId="9" w16cid:durableId="1177425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0A"/>
    <w:rsid w:val="000038DE"/>
    <w:rsid w:val="00005023"/>
    <w:rsid w:val="00012650"/>
    <w:rsid w:val="00013405"/>
    <w:rsid w:val="000141AB"/>
    <w:rsid w:val="00032D2E"/>
    <w:rsid w:val="00033359"/>
    <w:rsid w:val="00036D3F"/>
    <w:rsid w:val="00041066"/>
    <w:rsid w:val="00042184"/>
    <w:rsid w:val="000451EA"/>
    <w:rsid w:val="00046BC9"/>
    <w:rsid w:val="000523F6"/>
    <w:rsid w:val="00052F53"/>
    <w:rsid w:val="000560FD"/>
    <w:rsid w:val="0005674F"/>
    <w:rsid w:val="00060869"/>
    <w:rsid w:val="0006314A"/>
    <w:rsid w:val="00063930"/>
    <w:rsid w:val="000658E6"/>
    <w:rsid w:val="00070B37"/>
    <w:rsid w:val="00073048"/>
    <w:rsid w:val="00074103"/>
    <w:rsid w:val="0009410E"/>
    <w:rsid w:val="000B117F"/>
    <w:rsid w:val="000B18DD"/>
    <w:rsid w:val="000B7190"/>
    <w:rsid w:val="000C36EE"/>
    <w:rsid w:val="000C55AB"/>
    <w:rsid w:val="000E1509"/>
    <w:rsid w:val="000E44C8"/>
    <w:rsid w:val="000E6E17"/>
    <w:rsid w:val="000F5C19"/>
    <w:rsid w:val="00101AE0"/>
    <w:rsid w:val="00104202"/>
    <w:rsid w:val="00104877"/>
    <w:rsid w:val="00105B10"/>
    <w:rsid w:val="0010637D"/>
    <w:rsid w:val="00120ECF"/>
    <w:rsid w:val="00122BFE"/>
    <w:rsid w:val="00122D2B"/>
    <w:rsid w:val="00123F65"/>
    <w:rsid w:val="00125CB8"/>
    <w:rsid w:val="00130A8A"/>
    <w:rsid w:val="001322CC"/>
    <w:rsid w:val="00134B19"/>
    <w:rsid w:val="00150A40"/>
    <w:rsid w:val="00151C57"/>
    <w:rsid w:val="00165C0E"/>
    <w:rsid w:val="0017048C"/>
    <w:rsid w:val="00170D06"/>
    <w:rsid w:val="00172CBE"/>
    <w:rsid w:val="00172DB0"/>
    <w:rsid w:val="00176181"/>
    <w:rsid w:val="00181B1A"/>
    <w:rsid w:val="00185A43"/>
    <w:rsid w:val="00187BDA"/>
    <w:rsid w:val="001946AA"/>
    <w:rsid w:val="0019588C"/>
    <w:rsid w:val="00196943"/>
    <w:rsid w:val="001B571A"/>
    <w:rsid w:val="001C0985"/>
    <w:rsid w:val="001D51F8"/>
    <w:rsid w:val="001D6F3A"/>
    <w:rsid w:val="001D776E"/>
    <w:rsid w:val="001E7BA5"/>
    <w:rsid w:val="001F789A"/>
    <w:rsid w:val="00203F75"/>
    <w:rsid w:val="00212092"/>
    <w:rsid w:val="0023060A"/>
    <w:rsid w:val="0023512B"/>
    <w:rsid w:val="002414BE"/>
    <w:rsid w:val="00244756"/>
    <w:rsid w:val="00264A4C"/>
    <w:rsid w:val="0027689F"/>
    <w:rsid w:val="00284030"/>
    <w:rsid w:val="002938A0"/>
    <w:rsid w:val="002A7BD1"/>
    <w:rsid w:val="002B03B9"/>
    <w:rsid w:val="002B3920"/>
    <w:rsid w:val="002C1091"/>
    <w:rsid w:val="002C2116"/>
    <w:rsid w:val="002C2312"/>
    <w:rsid w:val="002C46F1"/>
    <w:rsid w:val="002D5355"/>
    <w:rsid w:val="002D5B7B"/>
    <w:rsid w:val="002D5DE6"/>
    <w:rsid w:val="002D6400"/>
    <w:rsid w:val="002D6B74"/>
    <w:rsid w:val="002E1703"/>
    <w:rsid w:val="002E5F22"/>
    <w:rsid w:val="002F02E6"/>
    <w:rsid w:val="002F04CC"/>
    <w:rsid w:val="002F1865"/>
    <w:rsid w:val="002F6128"/>
    <w:rsid w:val="00301DEB"/>
    <w:rsid w:val="003048EE"/>
    <w:rsid w:val="00312986"/>
    <w:rsid w:val="00313BF8"/>
    <w:rsid w:val="003153E7"/>
    <w:rsid w:val="00315CEE"/>
    <w:rsid w:val="0032413E"/>
    <w:rsid w:val="00324730"/>
    <w:rsid w:val="00324CAB"/>
    <w:rsid w:val="0033074E"/>
    <w:rsid w:val="00334F7C"/>
    <w:rsid w:val="003416B1"/>
    <w:rsid w:val="00341818"/>
    <w:rsid w:val="003732FC"/>
    <w:rsid w:val="003753DC"/>
    <w:rsid w:val="00387566"/>
    <w:rsid w:val="00390244"/>
    <w:rsid w:val="00391BF4"/>
    <w:rsid w:val="00394A34"/>
    <w:rsid w:val="003A0058"/>
    <w:rsid w:val="003A0660"/>
    <w:rsid w:val="003A33E2"/>
    <w:rsid w:val="003A5A30"/>
    <w:rsid w:val="003B411D"/>
    <w:rsid w:val="003B63B8"/>
    <w:rsid w:val="003C521C"/>
    <w:rsid w:val="003C5240"/>
    <w:rsid w:val="003C7189"/>
    <w:rsid w:val="003E4956"/>
    <w:rsid w:val="003F439A"/>
    <w:rsid w:val="00403D50"/>
    <w:rsid w:val="0040477B"/>
    <w:rsid w:val="004054DE"/>
    <w:rsid w:val="0040684E"/>
    <w:rsid w:val="00406D4E"/>
    <w:rsid w:val="00407647"/>
    <w:rsid w:val="00413604"/>
    <w:rsid w:val="004142F7"/>
    <w:rsid w:val="00417D00"/>
    <w:rsid w:val="00421016"/>
    <w:rsid w:val="0042198F"/>
    <w:rsid w:val="00436358"/>
    <w:rsid w:val="00445F01"/>
    <w:rsid w:val="004630B2"/>
    <w:rsid w:val="004660A4"/>
    <w:rsid w:val="004762BF"/>
    <w:rsid w:val="004766D7"/>
    <w:rsid w:val="00481392"/>
    <w:rsid w:val="004836AC"/>
    <w:rsid w:val="004978B4"/>
    <w:rsid w:val="004A4B15"/>
    <w:rsid w:val="004B134D"/>
    <w:rsid w:val="004B3CC4"/>
    <w:rsid w:val="004B66B3"/>
    <w:rsid w:val="004B7F93"/>
    <w:rsid w:val="004C21D9"/>
    <w:rsid w:val="004C287F"/>
    <w:rsid w:val="004C4CCB"/>
    <w:rsid w:val="004C6C4F"/>
    <w:rsid w:val="004D603F"/>
    <w:rsid w:val="004D6417"/>
    <w:rsid w:val="004D7E81"/>
    <w:rsid w:val="004E5B85"/>
    <w:rsid w:val="004F4913"/>
    <w:rsid w:val="004F55A8"/>
    <w:rsid w:val="004F58B2"/>
    <w:rsid w:val="00501041"/>
    <w:rsid w:val="00503D2A"/>
    <w:rsid w:val="00504E91"/>
    <w:rsid w:val="00525DCD"/>
    <w:rsid w:val="005265FB"/>
    <w:rsid w:val="0054045A"/>
    <w:rsid w:val="005628A2"/>
    <w:rsid w:val="00570DB3"/>
    <w:rsid w:val="00576783"/>
    <w:rsid w:val="00583CA3"/>
    <w:rsid w:val="005851CE"/>
    <w:rsid w:val="00591336"/>
    <w:rsid w:val="00597E71"/>
    <w:rsid w:val="005A3033"/>
    <w:rsid w:val="005A3041"/>
    <w:rsid w:val="005B112C"/>
    <w:rsid w:val="005C2DED"/>
    <w:rsid w:val="005C567B"/>
    <w:rsid w:val="005D08AF"/>
    <w:rsid w:val="005E0579"/>
    <w:rsid w:val="00602DFA"/>
    <w:rsid w:val="00605E73"/>
    <w:rsid w:val="006106EE"/>
    <w:rsid w:val="0061095C"/>
    <w:rsid w:val="006247DB"/>
    <w:rsid w:val="00625138"/>
    <w:rsid w:val="00627C00"/>
    <w:rsid w:val="00640F6C"/>
    <w:rsid w:val="00644928"/>
    <w:rsid w:val="00651294"/>
    <w:rsid w:val="00660D04"/>
    <w:rsid w:val="006669B1"/>
    <w:rsid w:val="00673BF6"/>
    <w:rsid w:val="00675AB1"/>
    <w:rsid w:val="00676B8F"/>
    <w:rsid w:val="00681CF2"/>
    <w:rsid w:val="00684462"/>
    <w:rsid w:val="006853A1"/>
    <w:rsid w:val="006A1D8B"/>
    <w:rsid w:val="006A79DA"/>
    <w:rsid w:val="006B1BA6"/>
    <w:rsid w:val="006C5FC6"/>
    <w:rsid w:val="006D45EC"/>
    <w:rsid w:val="006D54B4"/>
    <w:rsid w:val="006D6255"/>
    <w:rsid w:val="006F008C"/>
    <w:rsid w:val="006F0A2E"/>
    <w:rsid w:val="00711904"/>
    <w:rsid w:val="00711C59"/>
    <w:rsid w:val="00737802"/>
    <w:rsid w:val="00742B0B"/>
    <w:rsid w:val="00743B71"/>
    <w:rsid w:val="00754240"/>
    <w:rsid w:val="007771BD"/>
    <w:rsid w:val="00777670"/>
    <w:rsid w:val="00786A6B"/>
    <w:rsid w:val="00791768"/>
    <w:rsid w:val="00793968"/>
    <w:rsid w:val="007A386C"/>
    <w:rsid w:val="007A79D2"/>
    <w:rsid w:val="007B1B3F"/>
    <w:rsid w:val="007B31E9"/>
    <w:rsid w:val="007C4647"/>
    <w:rsid w:val="007C4E9B"/>
    <w:rsid w:val="007C76D9"/>
    <w:rsid w:val="007D1685"/>
    <w:rsid w:val="007D2807"/>
    <w:rsid w:val="007D6C62"/>
    <w:rsid w:val="007D73FC"/>
    <w:rsid w:val="007E1462"/>
    <w:rsid w:val="007E4565"/>
    <w:rsid w:val="007F10A3"/>
    <w:rsid w:val="007F13E4"/>
    <w:rsid w:val="007F1B6F"/>
    <w:rsid w:val="007F2950"/>
    <w:rsid w:val="007F7363"/>
    <w:rsid w:val="00810B25"/>
    <w:rsid w:val="00811A77"/>
    <w:rsid w:val="00815DC1"/>
    <w:rsid w:val="00820E9D"/>
    <w:rsid w:val="00822143"/>
    <w:rsid w:val="00825ACA"/>
    <w:rsid w:val="008274C5"/>
    <w:rsid w:val="00836214"/>
    <w:rsid w:val="0084702A"/>
    <w:rsid w:val="00851F59"/>
    <w:rsid w:val="00853B67"/>
    <w:rsid w:val="0085474E"/>
    <w:rsid w:val="0085739A"/>
    <w:rsid w:val="008640E0"/>
    <w:rsid w:val="00874F2D"/>
    <w:rsid w:val="00885C86"/>
    <w:rsid w:val="00885CB5"/>
    <w:rsid w:val="00891239"/>
    <w:rsid w:val="008A3448"/>
    <w:rsid w:val="008B07AE"/>
    <w:rsid w:val="008C1EE3"/>
    <w:rsid w:val="008D13CD"/>
    <w:rsid w:val="008D7144"/>
    <w:rsid w:val="008D71FA"/>
    <w:rsid w:val="008D7CAE"/>
    <w:rsid w:val="008F2B70"/>
    <w:rsid w:val="0090063F"/>
    <w:rsid w:val="00902DB8"/>
    <w:rsid w:val="009137E3"/>
    <w:rsid w:val="009246A0"/>
    <w:rsid w:val="009264D6"/>
    <w:rsid w:val="0092677F"/>
    <w:rsid w:val="00930FE4"/>
    <w:rsid w:val="00936AE7"/>
    <w:rsid w:val="00946305"/>
    <w:rsid w:val="00946B84"/>
    <w:rsid w:val="00950235"/>
    <w:rsid w:val="00950C66"/>
    <w:rsid w:val="00962391"/>
    <w:rsid w:val="00966DE7"/>
    <w:rsid w:val="00970B9A"/>
    <w:rsid w:val="00972719"/>
    <w:rsid w:val="00974B90"/>
    <w:rsid w:val="00983983"/>
    <w:rsid w:val="009A0163"/>
    <w:rsid w:val="009A0542"/>
    <w:rsid w:val="009A75D4"/>
    <w:rsid w:val="009A78E0"/>
    <w:rsid w:val="009A7A8D"/>
    <w:rsid w:val="009F628A"/>
    <w:rsid w:val="00A40C35"/>
    <w:rsid w:val="00A46F1B"/>
    <w:rsid w:val="00A56614"/>
    <w:rsid w:val="00A6679E"/>
    <w:rsid w:val="00A722C4"/>
    <w:rsid w:val="00A80709"/>
    <w:rsid w:val="00A82A76"/>
    <w:rsid w:val="00A86C06"/>
    <w:rsid w:val="00A93C31"/>
    <w:rsid w:val="00A960B8"/>
    <w:rsid w:val="00A974EA"/>
    <w:rsid w:val="00AA02CE"/>
    <w:rsid w:val="00AA5408"/>
    <w:rsid w:val="00AB15A8"/>
    <w:rsid w:val="00AC01B7"/>
    <w:rsid w:val="00AD0AAB"/>
    <w:rsid w:val="00AD3762"/>
    <w:rsid w:val="00AD3999"/>
    <w:rsid w:val="00AE1804"/>
    <w:rsid w:val="00AF0A35"/>
    <w:rsid w:val="00AF2599"/>
    <w:rsid w:val="00AF2A89"/>
    <w:rsid w:val="00AF55BB"/>
    <w:rsid w:val="00AF7F17"/>
    <w:rsid w:val="00B00B03"/>
    <w:rsid w:val="00B01E4C"/>
    <w:rsid w:val="00B11932"/>
    <w:rsid w:val="00B227FD"/>
    <w:rsid w:val="00B2741C"/>
    <w:rsid w:val="00B374B0"/>
    <w:rsid w:val="00B4459B"/>
    <w:rsid w:val="00B46808"/>
    <w:rsid w:val="00B60344"/>
    <w:rsid w:val="00B656FA"/>
    <w:rsid w:val="00B7235A"/>
    <w:rsid w:val="00B726DE"/>
    <w:rsid w:val="00B72831"/>
    <w:rsid w:val="00B800E1"/>
    <w:rsid w:val="00B847F0"/>
    <w:rsid w:val="00B86F4B"/>
    <w:rsid w:val="00B927BB"/>
    <w:rsid w:val="00B95D10"/>
    <w:rsid w:val="00BA4879"/>
    <w:rsid w:val="00BB238F"/>
    <w:rsid w:val="00BB36AC"/>
    <w:rsid w:val="00BD19F7"/>
    <w:rsid w:val="00BD3C83"/>
    <w:rsid w:val="00BE1D07"/>
    <w:rsid w:val="00BE3426"/>
    <w:rsid w:val="00BE773D"/>
    <w:rsid w:val="00BF1093"/>
    <w:rsid w:val="00BF2A1C"/>
    <w:rsid w:val="00C06557"/>
    <w:rsid w:val="00C13115"/>
    <w:rsid w:val="00C15BD8"/>
    <w:rsid w:val="00C17088"/>
    <w:rsid w:val="00C17AB9"/>
    <w:rsid w:val="00C22E43"/>
    <w:rsid w:val="00C26F76"/>
    <w:rsid w:val="00C31CC1"/>
    <w:rsid w:val="00C371FF"/>
    <w:rsid w:val="00C37A20"/>
    <w:rsid w:val="00C43987"/>
    <w:rsid w:val="00C52DE8"/>
    <w:rsid w:val="00C54134"/>
    <w:rsid w:val="00C54882"/>
    <w:rsid w:val="00C56B04"/>
    <w:rsid w:val="00C572F4"/>
    <w:rsid w:val="00C63971"/>
    <w:rsid w:val="00C64DAC"/>
    <w:rsid w:val="00C75DAC"/>
    <w:rsid w:val="00C7632C"/>
    <w:rsid w:val="00C76F2F"/>
    <w:rsid w:val="00C80420"/>
    <w:rsid w:val="00C82194"/>
    <w:rsid w:val="00C86CF2"/>
    <w:rsid w:val="00C87888"/>
    <w:rsid w:val="00C87CC6"/>
    <w:rsid w:val="00C91669"/>
    <w:rsid w:val="00C93177"/>
    <w:rsid w:val="00C95244"/>
    <w:rsid w:val="00CA07A7"/>
    <w:rsid w:val="00CA1C5A"/>
    <w:rsid w:val="00CB0360"/>
    <w:rsid w:val="00CE61BB"/>
    <w:rsid w:val="00CE6A28"/>
    <w:rsid w:val="00CE6FB1"/>
    <w:rsid w:val="00CE7685"/>
    <w:rsid w:val="00CF27FB"/>
    <w:rsid w:val="00CF40D0"/>
    <w:rsid w:val="00CF70FA"/>
    <w:rsid w:val="00D02320"/>
    <w:rsid w:val="00D03BEF"/>
    <w:rsid w:val="00D063EB"/>
    <w:rsid w:val="00D07039"/>
    <w:rsid w:val="00D34FA2"/>
    <w:rsid w:val="00D36DDC"/>
    <w:rsid w:val="00D36F2D"/>
    <w:rsid w:val="00D37F7E"/>
    <w:rsid w:val="00D43C94"/>
    <w:rsid w:val="00D4594B"/>
    <w:rsid w:val="00D56134"/>
    <w:rsid w:val="00D57F29"/>
    <w:rsid w:val="00D61DD6"/>
    <w:rsid w:val="00D75098"/>
    <w:rsid w:val="00D75822"/>
    <w:rsid w:val="00D761CA"/>
    <w:rsid w:val="00D9147C"/>
    <w:rsid w:val="00DA31F0"/>
    <w:rsid w:val="00DA739F"/>
    <w:rsid w:val="00DB1090"/>
    <w:rsid w:val="00DD1C85"/>
    <w:rsid w:val="00DE3389"/>
    <w:rsid w:val="00E028A2"/>
    <w:rsid w:val="00E046E0"/>
    <w:rsid w:val="00E10D5E"/>
    <w:rsid w:val="00E11348"/>
    <w:rsid w:val="00E16A91"/>
    <w:rsid w:val="00E251D8"/>
    <w:rsid w:val="00E26D4F"/>
    <w:rsid w:val="00E40249"/>
    <w:rsid w:val="00E40F66"/>
    <w:rsid w:val="00E4220A"/>
    <w:rsid w:val="00E50FEC"/>
    <w:rsid w:val="00E578CD"/>
    <w:rsid w:val="00E6656C"/>
    <w:rsid w:val="00E704EE"/>
    <w:rsid w:val="00E740C1"/>
    <w:rsid w:val="00E905DC"/>
    <w:rsid w:val="00EA3D4D"/>
    <w:rsid w:val="00EB273F"/>
    <w:rsid w:val="00EB625D"/>
    <w:rsid w:val="00EC363B"/>
    <w:rsid w:val="00ED10E8"/>
    <w:rsid w:val="00ED4B11"/>
    <w:rsid w:val="00ED51B3"/>
    <w:rsid w:val="00ED651F"/>
    <w:rsid w:val="00ED671E"/>
    <w:rsid w:val="00ED681E"/>
    <w:rsid w:val="00ED7520"/>
    <w:rsid w:val="00EE19C0"/>
    <w:rsid w:val="00EE5948"/>
    <w:rsid w:val="00EF02D7"/>
    <w:rsid w:val="00EF62BF"/>
    <w:rsid w:val="00EF66F0"/>
    <w:rsid w:val="00F03BAA"/>
    <w:rsid w:val="00F10683"/>
    <w:rsid w:val="00F133C8"/>
    <w:rsid w:val="00F22396"/>
    <w:rsid w:val="00F42097"/>
    <w:rsid w:val="00F43A5E"/>
    <w:rsid w:val="00F50B88"/>
    <w:rsid w:val="00F521C3"/>
    <w:rsid w:val="00F57971"/>
    <w:rsid w:val="00F65939"/>
    <w:rsid w:val="00F75D54"/>
    <w:rsid w:val="00F82A6C"/>
    <w:rsid w:val="00F900FE"/>
    <w:rsid w:val="00F90804"/>
    <w:rsid w:val="00F915D1"/>
    <w:rsid w:val="00F96EB8"/>
    <w:rsid w:val="00FA6252"/>
    <w:rsid w:val="00FB37DC"/>
    <w:rsid w:val="00FB37E8"/>
    <w:rsid w:val="00FB5F4E"/>
    <w:rsid w:val="00FB62DB"/>
    <w:rsid w:val="00FC0ED0"/>
    <w:rsid w:val="00FC5D83"/>
    <w:rsid w:val="00FC7F01"/>
    <w:rsid w:val="00FD2EA4"/>
    <w:rsid w:val="00FD5260"/>
    <w:rsid w:val="00FE0D49"/>
    <w:rsid w:val="00FE390F"/>
    <w:rsid w:val="00FE42B9"/>
    <w:rsid w:val="00FF7862"/>
    <w:rsid w:val="394556DF"/>
    <w:rsid w:val="3AE57415"/>
    <w:rsid w:val="52783D3B"/>
    <w:rsid w:val="561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BB0F"/>
  <w15:chartTrackingRefBased/>
  <w15:docId w15:val="{FA2EAE44-7407-4A1F-810D-076159DA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23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23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60A"/>
    <w:pPr>
      <w:ind w:left="720"/>
      <w:contextualSpacing/>
    </w:pPr>
  </w:style>
  <w:style w:type="paragraph" w:customStyle="1" w:styleId="paragraph">
    <w:name w:val="paragraph"/>
    <w:basedOn w:val="Normal"/>
    <w:rsid w:val="0023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3060A"/>
  </w:style>
  <w:style w:type="character" w:customStyle="1" w:styleId="eop">
    <w:name w:val="eop"/>
    <w:basedOn w:val="DefaultParagraphFont"/>
    <w:rsid w:val="0023060A"/>
  </w:style>
  <w:style w:type="paragraph" w:styleId="Footer">
    <w:name w:val="footer"/>
    <w:basedOn w:val="Normal"/>
    <w:link w:val="FooterChar"/>
    <w:uiPriority w:val="99"/>
    <w:unhideWhenUsed/>
    <w:rsid w:val="0023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60A"/>
  </w:style>
  <w:style w:type="paragraph" w:styleId="Revision">
    <w:name w:val="Revision"/>
    <w:hidden/>
    <w:uiPriority w:val="99"/>
    <w:semiHidden/>
    <w:rsid w:val="00FD2E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93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2241</Words>
  <Characters>12775</Characters>
  <Application>Microsoft Office Word</Application>
  <DocSecurity>0</DocSecurity>
  <Lines>106</Lines>
  <Paragraphs>29</Paragraphs>
  <ScaleCrop>false</ScaleCrop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Spinelli</dc:creator>
  <cp:keywords/>
  <dc:description/>
  <cp:lastModifiedBy>Leena Rikkila Tamang</cp:lastModifiedBy>
  <cp:revision>4</cp:revision>
  <cp:lastPrinted>2023-01-20T11:38:00Z</cp:lastPrinted>
  <dcterms:created xsi:type="dcterms:W3CDTF">2023-02-12T09:20:00Z</dcterms:created>
  <dcterms:modified xsi:type="dcterms:W3CDTF">2023-02-12T09:23:00Z</dcterms:modified>
</cp:coreProperties>
</file>